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440101-2025-01472</w:t>
      </w:r>
    </w:p>
    <w:p>
      <w:pPr>
        <w:pStyle w:val="null3"/>
        <w:jc w:val="center"/>
        <w:outlineLvl w:val="3"/>
      </w:pPr>
      <w:r>
        <w:rPr>
          <w:sz w:val="24"/>
          <w:b/>
        </w:rPr>
        <w:t>采购项目编号：</w:t>
      </w:r>
      <w:r>
        <w:rPr>
          <w:sz w:val="24"/>
          <w:b/>
        </w:rPr>
        <w:t>GZCQC2500FC01003</w:t>
      </w:r>
    </w:p>
    <w:p>
      <w:pPr>
        <w:pStyle w:val="null3"/>
        <w:jc w:val="center"/>
        <w:outlineLvl w:val="3"/>
      </w:pPr>
      <w:r>
        <w:rPr>
          <w:sz w:val="24"/>
          <w:b/>
        </w:rPr>
        <w:t>项目名称：</w:t>
      </w:r>
      <w:r>
        <w:rPr>
          <w:sz w:val="24"/>
          <w:b/>
        </w:rPr>
        <w:t>2025年中小学校室内空气质量抽查检测项目</w:t>
      </w:r>
    </w:p>
    <w:p>
      <w:pPr>
        <w:pStyle w:val="null3"/>
        <w:jc w:val="center"/>
        <w:outlineLvl w:val="3"/>
      </w:pPr>
      <w:r>
        <w:rPr>
          <w:sz w:val="24"/>
          <w:b/>
        </w:rPr>
        <w:t>采购人：</w:t>
      </w:r>
      <w:r>
        <w:rPr>
          <w:sz w:val="24"/>
          <w:b/>
        </w:rPr>
        <w:t>广州市教育基建和装备中心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广州市教育基建和装备中心</w:t>
      </w:r>
      <w:r>
        <w:rPr/>
        <w:t>的委托，采用</w:t>
      </w:r>
      <w:r>
        <w:rPr/>
        <w:t>竞争性磋商</w:t>
      </w:r>
      <w:r>
        <w:rPr/>
        <w:t>方式组织采购</w:t>
      </w:r>
      <w:r>
        <w:rPr/>
        <w:t>2025年中小学校室内空气质量抽查检测项目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2025年中小学校室内空气质量抽查检测项目</w:t>
      </w:r>
    </w:p>
    <w:p>
      <w:pPr>
        <w:pStyle w:val="null3"/>
        <w:ind w:firstLine="480"/>
      </w:pPr>
      <w:r>
        <w:rPr/>
        <w:t>采购计划编号：</w:t>
      </w:r>
      <w:r>
        <w:rPr/>
        <w:t>440101-2025-01472</w:t>
      </w:r>
    </w:p>
    <w:p>
      <w:pPr>
        <w:pStyle w:val="null3"/>
        <w:ind w:firstLine="480"/>
      </w:pPr>
      <w:r>
        <w:rPr/>
        <w:t>采购项目编号：</w:t>
      </w:r>
      <w:r>
        <w:rPr/>
        <w:t>GZCQC2500FC01003</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采购包1(2025年中小学校室内空气质量抽查检测项目（采购包1）):</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2025年中小学校室内空气质量抽查检测项目（采购包1）</w:t>
            </w:r>
          </w:p>
        </w:tc>
        <w:tc>
          <w:tcPr>
            <w:tcW w:type="dxa" w:w="977"/>
          </w:tcPr>
          <w:p>
            <w:pPr>
              <w:pStyle w:val="null3"/>
            </w:pPr>
            <w:r>
              <w:rPr/>
              <w:t>462(点)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合同履行期限：自签订服务合同起到2025年12月31日止；或结算金额累计达到对应采购包的预算金额，采购包项目随之终止。</w:t>
      </w:r>
    </w:p>
    <w:p>
      <w:pPr>
        <w:pStyle w:val="null3"/>
      </w:pPr>
      <w:r>
        <w:rPr/>
        <w:t>采购包2(2025年中小学校室内空气质量抽查检测项目（采购包2）):</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技术测试和分析服务</w:t>
            </w:r>
          </w:p>
        </w:tc>
        <w:tc>
          <w:tcPr>
            <w:tcW w:type="dxa" w:w="2052"/>
          </w:tcPr>
          <w:p>
            <w:pPr>
              <w:pStyle w:val="null3"/>
            </w:pPr>
            <w:r>
              <w:rPr/>
              <w:t>2025年中小学校室内空气质量抽查检测项目（采购包2）</w:t>
            </w:r>
          </w:p>
        </w:tc>
        <w:tc>
          <w:tcPr>
            <w:tcW w:type="dxa" w:w="977"/>
          </w:tcPr>
          <w:p>
            <w:pPr>
              <w:pStyle w:val="null3"/>
            </w:pPr>
            <w:r>
              <w:rPr/>
              <w:t>462(点)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合同履行期限：自签订服务合同起到2025年12月31日止；或结算金额累计达到对应采购包的预算金额，采购包项目随之终止。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采购包1（2025年中小学校室内空气质量抽查检测项目（采购包1））：</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响应供应商为本项目采购标的对应行业（其他未列明行业）划分标准的小微企业（监狱企业、残疾人福利性单位视同小型、微型企业）。响应供应商是否采取分包不作强制，如采取分包，响应供应商应将允许分包的内容分包给小微企业。未采取分包的，提交《中小企业声明函》；采取分包的，提交响应供应商及接受分包供应商的《中小企业声明函》及《分包意向协议书》。 4）响应供应商为本项目采购标的对应行业（其他未列明行业）划分标准的中型企业。响应供应商应将适宜分包的内容分包给小微企业，分包金额须达到合同金额28%或以上。接受分包的供应商须符合分包标的对应行业的划分标准（其他未列明行业）的小微企业。同时提交《分包意向书》、响应供应商及接受分包供应商的《中小企业声明函》。 5）响应供应商为本项目采购标的对应行业（其他未列明行业）划分标准的非中小微企业。响应供应商应将适宜分包的内容分包给中小企业，分包金额须达到合同金额40%或以上，其中分包给小微企业的比例须达到70%或以上。接受分包的须符合分包标的对应行业的划分标准（其他未列明行业）的中小企业。提交《分包意向协议书》和接受分包供应商的《中小企业声明函》。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如采取合同分包，则只能分包给小微企业。接受分包合同的小微企业与分包企业之间不得存在直接控股、管理关系。</w:t>
      </w:r>
    </w:p>
    <w:p>
      <w:pPr>
        <w:pStyle w:val="null3"/>
        <w:jc w:val="left"/>
      </w:pPr>
      <w:r>
        <w:rPr/>
        <w:t>采购包2（2025年中小学校室内空气质量抽查检测项目（采购包2））：</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响应供应商为本项目采购标的对应行业（其他未列明行业）划分标准的小微企业（监狱企业、残疾人福利性单位视同小型、微型企业）。响应供应商是否采取分包不作强制，如采取分包，响应供应商应将允许分包的内容分包给小微企业。未采取分包的，提交《中小企业声明函》；采取分包的，提交响应供应商及接受分包供应商的《中小企业声明函》及《分包意向协议书》。 4）响应供应商为本项目采购标的对应行业（其他未列明行业）划分标准的中型企业。响应供应商应将适宜分包的内容分包给小微企业，分包金额须达到合同金额28%或以上。接受分包的供应商须符合分包标的对应行业的划分标准（其他未列明行业）的小微企业。同时提交《分包意向书》、响应供应商及接受分包供应商的《中小企业声明函》。 5）响应供应商为本项目采购标的对应行业（其他未列明行业）划分标准的非中小微企业。响应供应商应将适宜分包的内容分包给中小企业，分包金额须达到合同金额40%或以上，其中分包给小微企业的比例须达到70%或以上。接受分包的须符合分包标的对应行业的划分标准（其他未列明行业）的中小企业。提交《分包意向协议书》和接受分包供应商的《中小企业声明函》。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如采取合同分包，则只能分包给小微企业。接受分包合同的小微企业与分包企业之间不得存在直接控股、管理关系。</w:t>
      </w:r>
    </w:p>
    <w:p>
      <w:pPr>
        <w:pStyle w:val="null3"/>
        <w:outlineLvl w:val="3"/>
      </w:pPr>
      <w:r>
        <w:rPr>
          <w:sz w:val="24"/>
          <w:b/>
        </w:rPr>
        <w:t>3.本项目特定的资格要求：</w:t>
      </w:r>
    </w:p>
    <w:p>
      <w:pPr>
        <w:pStyle w:val="null3"/>
      </w:pPr>
      <w:r>
        <w:rPr/>
        <w:t>采购包1（2025年中小学校室内空气质量抽查检测项目（采购包1））：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响应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2)单位负责人为同一人或者存在直接控股、管理关系的不同供应商，不得参加同一合同项下的政府采购活动。依据《响应承诺函》</w:t>
      </w:r>
    </w:p>
    <w:p>
      <w:pPr>
        <w:pStyle w:val="null3"/>
      </w:pPr>
      <w:r>
        <w:rPr/>
        <w:t>3)为本项目提供整体设计、规范编制或者项目管理、监理、检测等服务的供应商，不得再参与本项目投标（响应）。依据《响应承诺函》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5)具有有效的中国计量认证（CMA）证书（检测范围须覆盖氨、甲醛、苯、甲苯、二甲苯、总挥发性有机化合物（TVOC）、氡）。</w:t>
      </w:r>
    </w:p>
    <w:p>
      <w:pPr>
        <w:pStyle w:val="null3"/>
      </w:pPr>
      <w:r>
        <w:rPr/>
        <w:t>6)本项目不接受联合体投标（响应）。</w:t>
      </w:r>
    </w:p>
    <w:p>
      <w:pPr>
        <w:pStyle w:val="null3"/>
      </w:pPr>
      <w:r>
        <w:rPr/>
        <w:t>采购包2（2025年中小学校室内空气质量抽查检测项目（采购包2））：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响应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2)单位负责人为同一人或者存在直接控股、管理关系的不同供应商，不得参加同一合同项下的政府采购活动。依据《响应承诺函》</w:t>
      </w:r>
    </w:p>
    <w:p>
      <w:pPr>
        <w:pStyle w:val="null3"/>
      </w:pPr>
      <w:r>
        <w:rPr/>
        <w:t>3)为本项目提供整体设计、规范编制或者项目管理、监理、检测等服务的供应商，不得再参与本项目投标（响应）。依据《响应承诺函》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5)具有有效的中国计量认证（CMA）证书（检测范围须覆盖氨、甲醛、苯、甲苯、二甲苯、总挥发性有机化合物（TVOC）、氡）。</w:t>
      </w:r>
    </w:p>
    <w:p>
      <w:pPr>
        <w:pStyle w:val="null3"/>
      </w:pPr>
      <w:r>
        <w:rPr/>
        <w:t>6)本项目不接受联合体投标（响应）。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广州程启招标代理有限公司（www.gzcqc.com）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广州市教育基建和装备中心</w:t>
      </w:r>
    </w:p>
    <w:p>
      <w:pPr>
        <w:pStyle w:val="null3"/>
        <w:ind w:firstLine="480"/>
      </w:pPr>
      <w:r>
        <w:rPr/>
        <w:t>地址：</w:t>
      </w:r>
      <w:r>
        <w:rPr/>
        <w:t>广州市越秀区人民中路394号</w:t>
      </w:r>
    </w:p>
    <w:p>
      <w:pPr>
        <w:pStyle w:val="null3"/>
        <w:ind w:firstLine="480"/>
      </w:pPr>
      <w:r>
        <w:rPr/>
        <w:t>联系方式：</w:t>
      </w:r>
      <w:r>
        <w:rPr/>
        <w:t>020-81739945</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480"/>
      </w:pPr>
      <w:r>
        <w:rPr>
          <w:sz w:val="24"/>
        </w:rPr>
        <w:t>为落实我市中小学校校园场室室内空气污染防治工作，严控校园室内空气污染危害学生健康事件发生，根据《政协十三届广州市委员会第三次会议第1055号重点提案办理工作方案》，广州市教育基建和装备中心拟开展全市中小学校室内空气质量抽查检测工作。</w:t>
      </w:r>
    </w:p>
    <w:p>
      <w:pPr>
        <w:pStyle w:val="null3"/>
        <w:ind w:firstLine="480"/>
      </w:pPr>
      <w:r>
        <w:rPr>
          <w:sz w:val="24"/>
        </w:rPr>
        <w:t>本项目全称为2025年中小学校室内空气质量抽查检测项目，拟对2025年计划完工的市属学校（含职业教育、特殊教育学校、中小学，下同）及全市11个辖区区属中小学、幼儿园的新改扩建、维护维修、家具购置、配套移交等项目开展室内空气质量专项抽检。</w:t>
      </w:r>
    </w:p>
    <w:p>
      <w:pPr>
        <w:pStyle w:val="null3"/>
        <w:ind w:firstLine="482"/>
      </w:pPr>
      <w:r>
        <w:rPr>
          <w:sz w:val="24"/>
          <w:b/>
        </w:rPr>
        <w:t>（二）采购内容：</w:t>
      </w:r>
    </w:p>
    <w:p>
      <w:pPr>
        <w:pStyle w:val="null3"/>
        <w:ind w:firstLine="480"/>
      </w:pPr>
      <w:r>
        <w:rPr>
          <w:sz w:val="24"/>
        </w:rPr>
        <w:t>本项目检测费预算为200万元，通过竞争性磋商的采购方式，分2个采购包进行竞争性磋商分别确定检测服务单位，具体如下:</w:t>
      </w:r>
    </w:p>
    <w:p>
      <w:pPr>
        <w:pStyle w:val="null3"/>
        <w:ind w:firstLine="480"/>
      </w:pPr>
      <w:r>
        <w:rPr>
          <w:sz w:val="24"/>
        </w:rPr>
        <w:t>1.采购包1</w:t>
      </w:r>
    </w:p>
    <w:p>
      <w:pPr>
        <w:pStyle w:val="null3"/>
        <w:ind w:firstLine="480"/>
      </w:pPr>
      <w:r>
        <w:rPr>
          <w:sz w:val="24"/>
        </w:rPr>
        <w:t>①.检测范围：包含天河区、白云区、黄埔区、花都区、从化区、增城区6个区区属中小学、幼儿园2025年计划完工的新改扩建、维护维修、家具购置、配套移交项目。</w:t>
      </w:r>
    </w:p>
    <w:p>
      <w:pPr>
        <w:pStyle w:val="null3"/>
        <w:ind w:firstLine="480"/>
      </w:pPr>
      <w:r>
        <w:rPr>
          <w:sz w:val="24"/>
        </w:rPr>
        <w:t>②.检测数量：计划对上述6个区，各抽取7个项目，平均每个项目11个检测点，共计约462个检测点。</w:t>
      </w:r>
    </w:p>
    <w:p>
      <w:pPr>
        <w:pStyle w:val="null3"/>
        <w:ind w:firstLine="480"/>
      </w:pPr>
      <w:r>
        <w:rPr>
          <w:sz w:val="24"/>
        </w:rPr>
        <w:t>③.检测内容：单个检测点的标准检测内容包含：氨NH3、甲醛HCHO、苯C6H6、甲苯C7H8、二甲苯C8H10、总挥发性有机化合物TVOC、氡222RN七项。</w:t>
      </w:r>
    </w:p>
    <w:p>
      <w:pPr>
        <w:pStyle w:val="null3"/>
        <w:ind w:firstLine="480"/>
      </w:pPr>
      <w:r>
        <w:rPr>
          <w:sz w:val="24"/>
        </w:rPr>
        <w:t>具体受检项目由采购人抽取，检测点数量以采购人审定的检测方案为准，采购人有权根据项目具体情况抽检上述七项标准检测内容以外的其他检测内容，或抽检上述辖区以外的受检项目。</w:t>
      </w:r>
    </w:p>
    <w:p>
      <w:pPr>
        <w:pStyle w:val="null3"/>
        <w:ind w:firstLine="480"/>
      </w:pPr>
      <w:r>
        <w:rPr>
          <w:sz w:val="24"/>
        </w:rPr>
        <w:t>2.采购包2</w:t>
      </w:r>
    </w:p>
    <w:p>
      <w:pPr>
        <w:pStyle w:val="null3"/>
        <w:ind w:firstLine="480"/>
      </w:pPr>
      <w:r>
        <w:rPr>
          <w:sz w:val="24"/>
        </w:rPr>
        <w:t>①.检测范围：包含市属学校以及越秀区、荔湾区、海珠区、番禺区、南沙区5个区区属中小学、幼儿园2025年计划完工的新改扩建、维护维修、家具购置、配套移交项目。</w:t>
      </w:r>
    </w:p>
    <w:p>
      <w:pPr>
        <w:pStyle w:val="null3"/>
        <w:ind w:firstLine="480"/>
      </w:pPr>
      <w:r>
        <w:rPr>
          <w:sz w:val="24"/>
        </w:rPr>
        <w:t>②.检测数量：计划对市属学校、上述5个区，各抽取7个项目，平均每个项目11个检测点，共计约462个检测点。</w:t>
      </w:r>
    </w:p>
    <w:p>
      <w:pPr>
        <w:pStyle w:val="null3"/>
        <w:ind w:firstLine="480"/>
      </w:pPr>
      <w:r>
        <w:rPr>
          <w:sz w:val="24"/>
        </w:rPr>
        <w:t>③.检测内容：单个检测点的标准检测内容包含：氨NH3、甲醛HCHO、苯C6H6、甲苯C7H8、二甲苯C8H10、总挥发性有机化合物TVOC、氡222RN七项。</w:t>
      </w:r>
    </w:p>
    <w:p>
      <w:pPr>
        <w:pStyle w:val="null3"/>
        <w:ind w:firstLine="480"/>
        <w:jc w:val="both"/>
      </w:pPr>
      <w:r>
        <w:rPr>
          <w:sz w:val="24"/>
        </w:rPr>
        <w:t>具体受检项目由采购人抽取，检测点数量以采购人审定的检测方案为准，采购人有权根据项目具体情况抽检上述七项标准检测内容以外的其他检测内容，或抽检上述辖区以外的受检项目。</w:t>
      </w:r>
    </w:p>
    <w:p>
      <w:pPr>
        <w:pStyle w:val="null3"/>
        <w:ind w:firstLine="482"/>
      </w:pPr>
      <w:r>
        <w:rPr>
          <w:sz w:val="24"/>
          <w:b/>
        </w:rPr>
        <w:t>（三）采购项目需实现的功能和目标：</w:t>
      </w:r>
    </w:p>
    <w:p>
      <w:pPr>
        <w:pStyle w:val="null3"/>
        <w:ind w:firstLine="480"/>
        <w:jc w:val="both"/>
      </w:pPr>
      <w:r>
        <w:rPr>
          <w:sz w:val="24"/>
        </w:rPr>
        <w:t>通过常态化开展中小学各类项目完工后的室内空气质量抽检，摸查和验证全市校园室内空气质量整体水平，有效落实我市中小学校校园场室室内空气污染防治工作，严防“毒教室”事件发生，保障师生健康安全。</w:t>
      </w:r>
    </w:p>
    <w:p>
      <w:pPr>
        <w:pStyle w:val="null3"/>
      </w:pPr>
      <w:r>
        <w:rPr/>
        <w:t>采购包1（2025年中小学校室内空气质量抽查检测项目（采购包1））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自签订服务合同起到2025年12月31日止；或结算金额累计达到对应采购包的预算金额，采购包项目随之终止。</w:t>
            </w:r>
          </w:p>
        </w:tc>
      </w:tr>
      <w:tr>
        <w:tc>
          <w:tcPr>
            <w:tcW w:type="dxa" w:w="4153"/>
          </w:tcPr>
          <w:p>
            <w:pPr>
              <w:pStyle w:val="null3"/>
            </w:pPr>
            <w:r>
              <w:rPr/>
              <w:t>标的提供的地点</w:t>
            </w:r>
          </w:p>
        </w:tc>
        <w:tc>
          <w:tcPr>
            <w:tcW w:type="dxa" w:w="4153"/>
          </w:tcPr>
          <w:p>
            <w:pPr>
              <w:pStyle w:val="null3"/>
            </w:pPr>
            <w:r>
              <w:rPr/>
              <w:t>广州市内采购人指定地方</w:t>
            </w:r>
          </w:p>
        </w:tc>
      </w:tr>
      <w:tr/>
      <w:tr/>
      <w:tr>
        <w:tc>
          <w:tcPr>
            <w:tcW w:type="dxa" w:w="4153"/>
          </w:tcPr>
          <w:p>
            <w:pPr>
              <w:pStyle w:val="null3"/>
            </w:pPr>
            <w:r>
              <w:rPr/>
              <w:t>付款方式</w:t>
            </w:r>
          </w:p>
        </w:tc>
        <w:tc>
          <w:tcPr>
            <w:tcW w:type="dxa" w:w="4153"/>
          </w:tcPr>
          <w:p>
            <w:pPr>
              <w:pStyle w:val="null3"/>
            </w:pPr>
            <w:r>
              <w:rPr/>
              <w:t>第1期为(款项)：支付比例100%，1.检测合同签订后，采购人原则上自收到发票后5个工作日内向成交供应商支付合同检测服务费总额50%的预付款。 2.检测进度款由采购人、成交供应商双方按已检测数量协商确定支付金额（初次抽检不合格的，成交供应商需无偿对不合格的检测项目复检一次，此情况下点数按一次计算。）计量资料提交采购人或采购人另行委托的第三方咨询机构审核，采购人收到计量资料后5个工作日内审核完成，按审核计量结果支付当次应付检测服务费的100%。 3.检测服务费结算，按服务期内经采购人以审定的检测方案并审核确认的完成的建设项目实际检测数量（包括检测不合格的检测数量）。最终结算检测服务费不超预算金额。 4.本项目的检测服务费用由财政支付，因财政资金拨款延误而导致款项未在约定时间内到达成交供应商账户，不属采购人违约，采购人不承担逾期支付的违约责任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1期：1.查验检测单位出具的报告，是否符合CMA认证要求；检测内容、检测数量是否符合约定的要求；检测服务过程是否达到约定标准。 2.成交供应商完成本项目检测任务，并向采购人出具全部检测报告，即可申请项目验收，由采购人组织有关部门验收。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2025年中小学校室内空气质量抽查检测项目（采购包1）</w:t>
            </w:r>
          </w:p>
        </w:tc>
        <w:tc>
          <w:tcPr>
            <w:tcW w:type="dxa" w:w="933"/>
          </w:tcPr>
          <w:p>
            <w:pPr>
              <w:pStyle w:val="null3"/>
              <w:jc w:val="left"/>
            </w:pPr>
            <w:r>
              <w:rPr/>
              <w:t>点</w:t>
            </w:r>
          </w:p>
        </w:tc>
        <w:tc>
          <w:tcPr>
            <w:tcW w:type="dxa" w:w="933"/>
          </w:tcPr>
          <w:p>
            <w:pPr>
              <w:pStyle w:val="null3"/>
              <w:jc w:val="right"/>
            </w:pPr>
            <w:r>
              <w:rPr/>
              <w:t>462.00</w:t>
            </w:r>
          </w:p>
        </w:tc>
        <w:tc>
          <w:tcPr>
            <w:tcW w:type="dxa" w:w="933"/>
          </w:tcPr>
          <w:p>
            <w:pPr>
              <w:pStyle w:val="null3"/>
              <w:jc w:val="right"/>
            </w:pPr>
            <w:r>
              <w:rPr/>
              <w:t>2,164.50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2025年中小学校室内空气质量抽查检测项目（采购包1）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一、检测范围、数量及内容：</w:t>
            </w:r>
          </w:p>
          <w:p>
            <w:pPr>
              <w:pStyle w:val="null3"/>
              <w:ind w:firstLine="480"/>
              <w:jc w:val="both"/>
            </w:pPr>
            <w:r>
              <w:rPr>
                <w:sz w:val="24"/>
              </w:rPr>
              <w:t>①.检测范围：包含天河区、白云区、黄埔区、花都区、从化区、增城区6个区区属中小学、幼儿园2025年计划完工的新改扩建、维护维修、家具购置、配套移交项目。</w:t>
            </w:r>
          </w:p>
          <w:p>
            <w:pPr>
              <w:pStyle w:val="null3"/>
              <w:ind w:firstLine="480"/>
              <w:jc w:val="both"/>
            </w:pPr>
            <w:r>
              <w:rPr>
                <w:sz w:val="24"/>
              </w:rPr>
              <w:t>②.检测数量：计划对上述6个区，各抽取7个项目，平均每个项目11个检测点，共计约462个检测点。</w:t>
            </w:r>
          </w:p>
          <w:p>
            <w:pPr>
              <w:pStyle w:val="null3"/>
              <w:ind w:firstLine="480"/>
              <w:jc w:val="both"/>
            </w:pPr>
            <w:r>
              <w:rPr>
                <w:sz w:val="24"/>
              </w:rPr>
              <w:t>③.检测内容：单个检测点的标准检测内容包含：氨NH3、甲醛HCHO、苯C6H6、甲苯C7H8、二甲苯C8H10、总挥发性有机化合物TVOC、氡222RN七项。</w:t>
            </w:r>
          </w:p>
          <w:p>
            <w:pPr>
              <w:pStyle w:val="null3"/>
              <w:ind w:firstLine="480"/>
            </w:pPr>
            <w:r>
              <w:rPr>
                <w:sz w:val="24"/>
              </w:rPr>
              <w:t>具体受检项目由采购人抽取，检测点数量以采购人审定的检测方案为准，采购人有权根据项目具体情况抽检上述七项标准检测内容以外的其他检测内容，或抽检上述辖区以外的受检项目。</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二、委托检测服务要求：</w:t>
            </w:r>
          </w:p>
          <w:p>
            <w:pPr>
              <w:pStyle w:val="null3"/>
              <w:ind w:firstLine="480"/>
              <w:jc w:val="both"/>
            </w:pPr>
            <w:r>
              <w:rPr>
                <w:sz w:val="24"/>
              </w:rPr>
              <w:t>1.成交供应商应具备《室内空气质量标准》（GB/T 18883—2022）的检测资质能力，检测实施过程中应按《建设工程质量检测管理办法》、《室内空气质量标准》（GB/T 18883—2022）及国家、地方现行有关规范提供服务。</w:t>
            </w:r>
          </w:p>
          <w:p>
            <w:pPr>
              <w:pStyle w:val="null3"/>
              <w:ind w:firstLine="480"/>
            </w:pPr>
            <w:r>
              <w:rPr>
                <w:sz w:val="24"/>
              </w:rPr>
              <w:t>2.由于采购项目服务内容属监督抽检，服务期内如出现各采购包检测范围内计划受检项目建设进度与计划不一致无法抽检，或成交供应商必须回避，或因舆</w:t>
            </w:r>
            <w:r>
              <w:rPr>
                <w:sz w:val="24"/>
                <w:color w:val="FFFFFF"/>
              </w:rPr>
              <w:t>.</w:t>
            </w:r>
            <w:r>
              <w:rPr>
                <w:sz w:val="24"/>
              </w:rPr>
              <w:t>情事件等实际情况，采购人保留在成交供应商检测范围内调整计划受检项目的权力，成交供应商不得拒绝，且需在采购人要求的响应时间内及时完成采购人要求的受检项目的检测。各采购包委托的受检项目数量、检测数量及委托总金额需按实结算确定，且不超项目采购预算。供应商应自行承担相关风险。</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三、响应时间、检测人员及设备要求：</w:t>
            </w:r>
          </w:p>
          <w:p>
            <w:pPr>
              <w:pStyle w:val="null3"/>
              <w:ind w:firstLine="480"/>
              <w:jc w:val="both"/>
            </w:pPr>
            <w:r>
              <w:rPr>
                <w:sz w:val="24"/>
              </w:rPr>
              <w:t>本采购项目包含的受检项目分布的辖区（详见检测范围），采购人就成交供应商服务响应时间、技术人员、检测设备等做出以下要求：</w:t>
            </w:r>
          </w:p>
          <w:p>
            <w:pPr>
              <w:pStyle w:val="null3"/>
              <w:ind w:firstLine="480"/>
              <w:jc w:val="both"/>
            </w:pPr>
            <w:r>
              <w:rPr>
                <w:sz w:val="24"/>
              </w:rPr>
              <w:t>①.服务响应时间</w:t>
            </w:r>
          </w:p>
          <w:p>
            <w:pPr>
              <w:pStyle w:val="null3"/>
              <w:ind w:firstLine="480"/>
              <w:jc w:val="both"/>
            </w:pPr>
            <w:r>
              <w:rPr>
                <w:sz w:val="24"/>
              </w:rPr>
              <w:t>成交供应商须在采购人下达抽检指令并提供抽检项目基本情况后8小时内提交检测方案，检测方案经采购人确定后不超过8个小时内到达受检项目现场按照《室内空气质量标准》（GB/T 18883—2022）开展检测工作，并在检测工作完成后5个工作日内提交检测报告。</w:t>
            </w:r>
          </w:p>
          <w:p>
            <w:pPr>
              <w:pStyle w:val="null3"/>
              <w:ind w:firstLine="480"/>
              <w:jc w:val="both"/>
            </w:pPr>
            <w:r>
              <w:rPr>
                <w:sz w:val="24"/>
              </w:rPr>
              <w:t>供应商应结合本项目工作内容及检测服务过程中可能存在或发生的应急情况制定相应的应急措施方案，包括但不限于（1）突发事件应急预案；（2）应急事件人员培训和演练；（3）应急响应程序。</w:t>
            </w:r>
          </w:p>
          <w:p>
            <w:pPr>
              <w:pStyle w:val="null3"/>
              <w:ind w:firstLine="480"/>
              <w:jc w:val="both"/>
            </w:pPr>
            <w:r>
              <w:rPr>
                <w:sz w:val="24"/>
              </w:rPr>
              <w:t>②.技术人员要求</w:t>
            </w:r>
          </w:p>
          <w:p>
            <w:pPr>
              <w:pStyle w:val="null3"/>
              <w:ind w:firstLine="480"/>
              <w:jc w:val="both"/>
            </w:pPr>
            <w:r>
              <w:rPr>
                <w:sz w:val="24"/>
              </w:rPr>
              <w:t>成交供应商须投入足够的负责环境检测的技术人员30人，已满足高峰期内同时同步实施至少2个建设项目（22个检测点）检测服务的要求，检测人员中具有质量或化工相关专业中级（或以上）职称证书，必须经过必要的与其承担任务相适应的教育、培训、并有相应的技术知识和经验。</w:t>
            </w:r>
          </w:p>
          <w:p>
            <w:pPr>
              <w:pStyle w:val="null3"/>
              <w:ind w:firstLine="480"/>
              <w:jc w:val="both"/>
            </w:pPr>
            <w:r>
              <w:rPr>
                <w:sz w:val="24"/>
              </w:rPr>
              <w:t>③.检测设备要求</w:t>
            </w:r>
          </w:p>
          <w:p>
            <w:pPr>
              <w:pStyle w:val="null3"/>
              <w:ind w:firstLine="480"/>
            </w:pPr>
            <w:r>
              <w:rPr>
                <w:sz w:val="24"/>
              </w:rPr>
              <w:t>成交供应商自有/租赁的检测仪器的种类和数量根据工作的需要进行配置，包括但不限于：项目所需的热解析仪或气相色谱仪、紫外可见光谱仪或紫外可见分光光度计、恒流采样器、测氡仪等，检测仪器设备必须在检定/校准有效期内，并在检定/校准有效期满后应进行检定/校准。各计量检测仪器设备都必须严格按要求有明显的标志。</w:t>
            </w:r>
          </w:p>
          <w:p>
            <w:pPr>
              <w:pStyle w:val="null3"/>
              <w:ind w:firstLine="480"/>
              <w:jc w:val="both"/>
            </w:pPr>
            <w:r>
              <w:rPr>
                <w:sz w:val="24"/>
              </w:rPr>
              <w:t>成交供应商自有/租赁的车辆5辆，根据工作的需要进行配置，车辆行驶证、机动车登记证书齐全。</w:t>
            </w:r>
          </w:p>
          <w:p>
            <w:pPr>
              <w:pStyle w:val="null3"/>
              <w:ind w:firstLine="480"/>
              <w:jc w:val="both"/>
            </w:pPr>
            <w:r>
              <w:rPr>
                <w:sz w:val="24"/>
              </w:rPr>
              <w:t>④.证书要求</w:t>
            </w:r>
          </w:p>
          <w:p>
            <w:pPr>
              <w:pStyle w:val="null3"/>
              <w:ind w:firstLine="480"/>
            </w:pPr>
            <w:r>
              <w:rPr>
                <w:sz w:val="24"/>
              </w:rPr>
              <w:t>供应商具有经中国合格评定国家认可委员会（CNAS）颁发的空气检测实验室证书。</w:t>
            </w:r>
          </w:p>
          <w:p>
            <w:pPr>
              <w:pStyle w:val="null3"/>
            </w:pP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四、检测报告要求：</w:t>
            </w:r>
          </w:p>
          <w:p>
            <w:pPr>
              <w:pStyle w:val="null3"/>
              <w:ind w:firstLine="480"/>
            </w:pPr>
            <w:r>
              <w:rPr>
                <w:sz w:val="24"/>
              </w:rPr>
              <w:t>①.成交供应商在每次检验检测完成后，应按照国家技术规范、标准、规程的要求出具检验检测成果报告一式六份。成交供应商出具的检验检测报告必须符合国家规范要求，并对其检测结果和结论的真实性、正确性负法律责任。检测报告各类印章齐全，检验检测人、审核人、授权人均应签字，否则报告无效。</w:t>
            </w:r>
          </w:p>
          <w:p>
            <w:pPr>
              <w:pStyle w:val="null3"/>
              <w:ind w:firstLine="480"/>
            </w:pPr>
            <w:r>
              <w:rPr>
                <w:sz w:val="24"/>
              </w:rPr>
              <w:t>②.所有检测报告必须符合《室内空气质量标准》（GB/T 18883—2022）及国家和地方现行的规范、标准。</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五、服务管理要求：</w:t>
            </w:r>
          </w:p>
          <w:p>
            <w:pPr>
              <w:pStyle w:val="null3"/>
              <w:ind w:firstLine="480"/>
            </w:pPr>
            <w:r>
              <w:rPr>
                <w:sz w:val="24"/>
              </w:rPr>
              <w:t>①.服务期内采购人对成交供应商服务任务完成情况进行考核。服务期内，如成交供应商有提供虚假检测报告或其它违法、违规、违约行为，并造成不良后果、较大损失的，承担相关责任，采购人有权单方面解除合同。</w:t>
            </w:r>
          </w:p>
          <w:p>
            <w:pPr>
              <w:pStyle w:val="null3"/>
              <w:ind w:firstLine="480"/>
            </w:pPr>
            <w:r>
              <w:rPr>
                <w:sz w:val="24"/>
              </w:rPr>
              <w:t>②.服务期内，成交供应商未经采购人同意，不得擅自将检测任务转包、分包给第三方，否则采购人有权单方面解除合同，并要求采购人赔偿因此造成的损失。</w:t>
            </w:r>
          </w:p>
          <w:p>
            <w:pPr>
              <w:pStyle w:val="null3"/>
              <w:ind w:firstLine="480"/>
            </w:pPr>
            <w:r>
              <w:rPr>
                <w:sz w:val="24"/>
              </w:rPr>
              <w:t>③.检测回避制度：成交供应商不得与受检项目相关的建设、施工、监理单位，以及建筑材料、建筑构配件和设备供应、以及各区、建设单位就受检项目自行实施的室内环境检测单位有隶属关系或者其他利害关系。如存在上述情况，成交供应商须在收到采购人抽检通知的4个小时内主动提出回避。</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六、保密要求：</w:t>
            </w:r>
          </w:p>
          <w:p>
            <w:pPr>
              <w:pStyle w:val="null3"/>
              <w:ind w:firstLine="480"/>
            </w:pPr>
            <w:r>
              <w:rPr>
                <w:sz w:val="24"/>
              </w:rPr>
              <w:t>成交供应商应对所有检测数据、采购人抽检计划及其他相关信息资料保密并负有保密责任。不论何时，成交供应商都应承担并承诺检测数据的保密责任。成交供应商除按照采购人的要求出具检验检测成果报告外，不得向外界传递其它任何检测数据。未经采购人同意，成交供应商不得利用本项目的所有资料对外开展技术交流、业务联系、数据交换等。</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七、检测费用：</w:t>
            </w:r>
          </w:p>
          <w:p>
            <w:pPr>
              <w:pStyle w:val="null3"/>
              <w:ind w:firstLine="480"/>
            </w:pPr>
            <w:r>
              <w:rPr>
                <w:sz w:val="24"/>
              </w:rPr>
              <w:t>①.检测服务费按成交价实行单价包干，检测数量按经采购人确认的检测方案以及实际实施的检测点数计算，最终结算检测服务费不超预算金额。初次抽检不合格的，成交供应商需无偿对不合格的检测项目复检一次，此情况下点数按一次计算。</w:t>
            </w:r>
          </w:p>
          <w:p>
            <w:pPr>
              <w:pStyle w:val="null3"/>
              <w:ind w:firstLine="480"/>
            </w:pPr>
            <w:r>
              <w:rPr>
                <w:sz w:val="24"/>
              </w:rPr>
              <w:t>②.如采购人须增加成交检测单价约定的氨NH3、甲醛HCHO、苯C6H6、甲苯C7H8、二甲苯C8H10、总挥发性有机化合物TVOC、氡222RN七项标准检测内容以外的且属于《室内空气质量标准》（GB/T 18883—2022）列明的其它检测子项的，增加检测内容的检测单价，以《关于印发&lt;广东省房屋建筑和市政工程质量安全检测收费指导价（第一批）&gt;和&lt;广东省既有房屋建筑安全性鉴定收费指导价&gt;的通知》（粤建检协〔2015〕8号）规定的价格标准乘以成交价/单个检测点的检测服务费最高限价计算，检测数量按经采购人确认的检测方案以及实际实施的检测点数计算。</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2"/>
              <w:jc w:val="both"/>
            </w:pPr>
            <w:r>
              <w:rPr>
                <w:sz w:val="24"/>
                <w:b/>
              </w:rPr>
              <w:t>八、最高限价：</w:t>
            </w:r>
          </w:p>
          <w:p>
            <w:pPr>
              <w:pStyle w:val="null3"/>
              <w:ind w:firstLine="480"/>
            </w:pPr>
            <w:r>
              <w:rPr>
                <w:sz w:val="24"/>
              </w:rPr>
              <w:t>本项目单个检测点的检测服务费最高限价：2164.50元/点，凡超过最高限价的投标均视为无效投标。</w:t>
            </w:r>
          </w:p>
        </w:tc>
      </w:tr>
      <w:tr>
        <w:tc>
          <w:tcPr>
            <w:tcW w:type="dxa" w:w="2076"/>
          </w:tcPr>
          <w:p/>
        </w:tc>
        <w:tc>
          <w:tcPr>
            <w:tcW w:type="dxa" w:w="415"/>
          </w:tcPr>
          <w:p>
            <w:pPr>
              <w:pStyle w:val="null3"/>
            </w:pPr>
            <w:r>
              <w:rPr/>
              <w:t>9</w:t>
            </w:r>
          </w:p>
        </w:tc>
        <w:tc>
          <w:tcPr>
            <w:tcW w:type="dxa" w:w="5814"/>
          </w:tcPr>
          <w:p>
            <w:pPr>
              <w:pStyle w:val="null3"/>
              <w:ind w:firstLine="482"/>
              <w:jc w:val="both"/>
            </w:pPr>
            <w:r>
              <w:rPr>
                <w:sz w:val="24"/>
                <w:b/>
              </w:rPr>
              <w:t>九、报价要求：</w:t>
            </w:r>
          </w:p>
          <w:p>
            <w:pPr>
              <w:pStyle w:val="null3"/>
              <w:ind w:firstLine="480"/>
            </w:pPr>
            <w:r>
              <w:rPr>
                <w:sz w:val="24"/>
              </w:rPr>
              <w:t>检测单价包括人工费（含节假日加班费）、设备使用费、设备进出场费、检测试验费、报告编写费、各项管理费及所有因工程质量检测应交纳的政府规费、利润、税金等一切与完成本项目相关费用及合同实施过程中应预见和不可预见费用，是对完成工作的全部偿付。成交供应商不得就报价以外的费用另外向采购人申请支付。</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采购包2（2025年中小学校室内空气质量抽查检测项目（采购包2））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自签订服务合同起到2025年12月31日止；或结算金额累计达到对应采购包的预算金额，采购包项目随之终止。</w:t>
            </w:r>
          </w:p>
        </w:tc>
      </w:tr>
      <w:tr>
        <w:tc>
          <w:tcPr>
            <w:tcW w:type="dxa" w:w="4153"/>
          </w:tcPr>
          <w:p>
            <w:pPr>
              <w:pStyle w:val="null3"/>
            </w:pPr>
            <w:r>
              <w:rPr/>
              <w:t>标的提供的地点</w:t>
            </w:r>
          </w:p>
        </w:tc>
        <w:tc>
          <w:tcPr>
            <w:tcW w:type="dxa" w:w="4153"/>
          </w:tcPr>
          <w:p>
            <w:pPr>
              <w:pStyle w:val="null3"/>
            </w:pPr>
            <w:r>
              <w:rPr/>
              <w:t>广州市内采购人指定地方</w:t>
            </w:r>
          </w:p>
        </w:tc>
      </w:tr>
      <w:tr/>
      <w:tr/>
      <w:tr>
        <w:tc>
          <w:tcPr>
            <w:tcW w:type="dxa" w:w="4153"/>
          </w:tcPr>
          <w:p>
            <w:pPr>
              <w:pStyle w:val="null3"/>
            </w:pPr>
            <w:r>
              <w:rPr/>
              <w:t>付款方式</w:t>
            </w:r>
          </w:p>
        </w:tc>
        <w:tc>
          <w:tcPr>
            <w:tcW w:type="dxa" w:w="4153"/>
          </w:tcPr>
          <w:p>
            <w:pPr>
              <w:pStyle w:val="null3"/>
            </w:pPr>
            <w:r>
              <w:rPr/>
              <w:t>第1期为(款项)：支付比例100%，1.检测合同签订后，采购人原则上自收到发票后5个工作日内向成交供应商支付合同检测服务费总额50%的预付款。 2.检测进度款由采购人、成交供应商双方按已检测数量协商确定支付金额（初次抽检不合格的，成交供应商需无偿对不合格的检测项目复检一次，此情况下点数按一次计算。）计量资料提交采购人或采购人另行委托的第三方咨询机构审核，采购人收到计量资料后5个工作日内审核完成，按审核计量结果支付当次应付检测服务费的100%。 3.检测服务费结算，按服务期内经采购人以审定的检测方案并审核确认的完成的建设项目实际检测数量（包括检测不合格的检测数量）。最终结算检测服务费不超预算金额。 4.本项目的检测服务费用由财政支付，因财政资金拨款延误而导致款项未在约定时间内到达成交供应商账户，不属采购人违约，采购人不承担逾期支付的违约责任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1期：1.查验检测单位出具的报告，是否符合CMA认证要求；检测内容、检测数量是否符合约定的要求；检测服务过程是否达到约定标准。 2.成交供应商完成本项目检测任务，并向采购人出具全部检测报告，即可申请项目验收，由采购人组织有关部门验收。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2025年中小学校室内空气质量抽查检测项目（采购包2）</w:t>
            </w:r>
          </w:p>
        </w:tc>
        <w:tc>
          <w:tcPr>
            <w:tcW w:type="dxa" w:w="933"/>
          </w:tcPr>
          <w:p>
            <w:pPr>
              <w:pStyle w:val="null3"/>
              <w:jc w:val="left"/>
            </w:pPr>
            <w:r>
              <w:rPr/>
              <w:t>点</w:t>
            </w:r>
          </w:p>
        </w:tc>
        <w:tc>
          <w:tcPr>
            <w:tcW w:type="dxa" w:w="933"/>
          </w:tcPr>
          <w:p>
            <w:pPr>
              <w:pStyle w:val="null3"/>
              <w:jc w:val="right"/>
            </w:pPr>
            <w:r>
              <w:rPr/>
              <w:t>462.00</w:t>
            </w:r>
          </w:p>
        </w:tc>
        <w:tc>
          <w:tcPr>
            <w:tcW w:type="dxa" w:w="933"/>
          </w:tcPr>
          <w:p>
            <w:pPr>
              <w:pStyle w:val="null3"/>
              <w:jc w:val="right"/>
            </w:pPr>
            <w:r>
              <w:rPr/>
              <w:t>2,164.50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2025年中小学校室内空气质量抽查检测项目（采购包2）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一、检测范围、数量及内容：</w:t>
            </w:r>
          </w:p>
          <w:p>
            <w:pPr>
              <w:pStyle w:val="null3"/>
              <w:ind w:firstLine="480"/>
              <w:jc w:val="both"/>
            </w:pPr>
            <w:r>
              <w:rPr>
                <w:sz w:val="24"/>
              </w:rPr>
              <w:t>①.检测范围：包含市属学校以及越秀区、荔湾区、海珠区、番禺区、南沙区5个区区属中小学、幼儿园2025年计划完工的新改扩建、维护维修、家具购置、配套移交项目。</w:t>
            </w:r>
          </w:p>
          <w:p>
            <w:pPr>
              <w:pStyle w:val="null3"/>
              <w:ind w:firstLine="480"/>
              <w:jc w:val="both"/>
            </w:pPr>
            <w:r>
              <w:rPr>
                <w:sz w:val="24"/>
              </w:rPr>
              <w:t>②.检测数量：计划对市属学校、上述5个区，各抽取7个项目，平均每个项目11个检测点，共计约462个检测点。</w:t>
            </w:r>
          </w:p>
          <w:p>
            <w:pPr>
              <w:pStyle w:val="null3"/>
              <w:ind w:firstLine="480"/>
              <w:jc w:val="both"/>
            </w:pPr>
            <w:r>
              <w:rPr>
                <w:sz w:val="24"/>
              </w:rPr>
              <w:t>③.检测内容：单个检测点的标准检测内容包含：氨NH3、甲醛HCHO、苯C6H6、甲苯C7H8、二甲苯C8H10、总挥发性有机化合物TVOC、氡222RN七项。</w:t>
            </w:r>
          </w:p>
          <w:p>
            <w:pPr>
              <w:pStyle w:val="null3"/>
              <w:ind w:firstLine="480"/>
            </w:pPr>
            <w:r>
              <w:rPr>
                <w:sz w:val="24"/>
              </w:rPr>
              <w:t>具体受检项目由采购人抽取，检测点数量以采购人审定的检测方案为准，采购人有权根据项目具体情况抽检上述七项标准检测内容以外的其他检测内容，或抽检上述辖区以外的受检项目。</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二、委托检测服务要求：</w:t>
            </w:r>
          </w:p>
          <w:p>
            <w:pPr>
              <w:pStyle w:val="null3"/>
              <w:ind w:firstLine="480"/>
              <w:jc w:val="both"/>
            </w:pPr>
            <w:r>
              <w:rPr>
                <w:sz w:val="24"/>
              </w:rPr>
              <w:t>1.</w:t>
            </w:r>
            <w:r>
              <w:rPr>
                <w:sz w:val="24"/>
              </w:rPr>
              <w:t>成交供应商应具备《室内空气质量标准》（GB/T 18883—2022）的检测资质能力，检测实施过程中应按《建设工程质量检测管理办法》、《室内空气质量标准》（GB/T 18883—2022）及国家、地方现行有关规范提供服务。</w:t>
            </w:r>
          </w:p>
          <w:p>
            <w:pPr>
              <w:pStyle w:val="null3"/>
              <w:ind w:firstLine="480"/>
            </w:pPr>
            <w:r>
              <w:rPr>
                <w:sz w:val="24"/>
              </w:rPr>
              <w:t>2.</w:t>
            </w:r>
            <w:r>
              <w:rPr>
                <w:sz w:val="24"/>
              </w:rPr>
              <w:t>由于采购项目服务内容属监督抽检，服务期内如出现各采购包检测范围内计划受检项目建设进度与计划不一致无法抽检，或成交供应商必须回避，或因舆</w:t>
            </w:r>
            <w:r>
              <w:rPr>
                <w:sz w:val="24"/>
                <w:color w:val="FFFFFF"/>
              </w:rPr>
              <w:t>.</w:t>
            </w:r>
            <w:r>
              <w:rPr>
                <w:sz w:val="24"/>
              </w:rPr>
              <w:t>情事件等实际情况，采购人保留在成交供应商检测范围内调整计划受检项目的权力，成交供应商不得拒绝，且需在采购人要求的响应时间内及时完成采购人要求的受检项目的检测。各采购包委托的受检项目数量、检测数量及委托总金额需按实结算确定，且不超项目采购预算。供应商应自行承担相关风险。</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三、响应时间、检测人员及设备要求：</w:t>
            </w:r>
          </w:p>
          <w:p>
            <w:pPr>
              <w:pStyle w:val="null3"/>
              <w:ind w:firstLine="480"/>
              <w:jc w:val="both"/>
            </w:pPr>
            <w:r>
              <w:rPr>
                <w:sz w:val="24"/>
              </w:rPr>
              <w:t>本采购项目包含的受检项目分布的辖区（详见检测范围），采购人就成交供应商服务响应时间、技术人员、检测设备等做出以下要求：</w:t>
            </w:r>
          </w:p>
          <w:p>
            <w:pPr>
              <w:pStyle w:val="null3"/>
              <w:ind w:firstLine="480"/>
              <w:jc w:val="both"/>
            </w:pPr>
            <w:r>
              <w:rPr>
                <w:sz w:val="24"/>
              </w:rPr>
              <w:t>①.服务响应时间</w:t>
            </w:r>
          </w:p>
          <w:p>
            <w:pPr>
              <w:pStyle w:val="null3"/>
              <w:ind w:firstLine="480"/>
              <w:jc w:val="both"/>
            </w:pPr>
            <w:r>
              <w:rPr>
                <w:sz w:val="24"/>
              </w:rPr>
              <w:t>成交供应商须在采购人下达抽检指令并提供抽检项目基本情况后8小时内提交检测方案，检测方案经采购人确定后不超过8个小时内到达受检项目现场按照《室内空气质量标准》（GB/T 18883—2022）开展检测工作，并在检测工作完成后5个工作日内提交检测报告。</w:t>
            </w:r>
          </w:p>
          <w:p>
            <w:pPr>
              <w:pStyle w:val="null3"/>
              <w:ind w:firstLine="480"/>
              <w:jc w:val="both"/>
            </w:pPr>
            <w:r>
              <w:rPr>
                <w:sz w:val="24"/>
              </w:rPr>
              <w:t>供应商应结合本项目工作内容及检测服务过程中可能存在或发生的应急情况制定相应的应急措施方案，包括但不限于（1）突发事件应急预案；（2）应急事件人员培训和演练；（3）应急响应程序。</w:t>
            </w:r>
          </w:p>
          <w:p>
            <w:pPr>
              <w:pStyle w:val="null3"/>
              <w:ind w:firstLine="480"/>
              <w:jc w:val="both"/>
            </w:pPr>
            <w:r>
              <w:rPr>
                <w:sz w:val="24"/>
              </w:rPr>
              <w:t>②.技术人员要求</w:t>
            </w:r>
          </w:p>
          <w:p>
            <w:pPr>
              <w:pStyle w:val="null3"/>
              <w:ind w:firstLine="480"/>
              <w:jc w:val="both"/>
            </w:pPr>
            <w:r>
              <w:rPr>
                <w:sz w:val="24"/>
              </w:rPr>
              <w:t>成交供应商须投入足够的负责环境检测的技术人员30人，已满足高峰期内同时同步实施至少2个建设项目（22个检测点）检测服务的要求，检测人员中具有质量或化工相关专业中级（或以上）职称证书，必须经过必要的与其承担任务相适应的教育、培训、并有相应的技术知识和经验。</w:t>
            </w:r>
          </w:p>
          <w:p>
            <w:pPr>
              <w:pStyle w:val="null3"/>
              <w:ind w:firstLine="480"/>
              <w:jc w:val="both"/>
            </w:pPr>
            <w:r>
              <w:rPr>
                <w:sz w:val="24"/>
              </w:rPr>
              <w:t>③.检测设备要求</w:t>
            </w:r>
          </w:p>
          <w:p>
            <w:pPr>
              <w:pStyle w:val="null3"/>
              <w:ind w:firstLine="480"/>
            </w:pPr>
            <w:r>
              <w:rPr>
                <w:sz w:val="24"/>
              </w:rPr>
              <w:t>成交供应商自有/租赁的检测仪器的种类和数量根据工作的需要进行配置，包括但不限于：项目所需的热解析仪或气相色谱仪、紫外可见光谱仪或紫外可见分光光度计、恒流采样器、测氡仪等，检测仪器设备必须在检定/校准有效期内，并在检定/校准有效期满后应进行检定/校准。各计量检测仪器设备都必须严格按要求有明显的标志。</w:t>
            </w:r>
          </w:p>
          <w:p>
            <w:pPr>
              <w:pStyle w:val="null3"/>
              <w:ind w:firstLine="480"/>
              <w:jc w:val="both"/>
            </w:pPr>
            <w:r>
              <w:rPr>
                <w:sz w:val="24"/>
              </w:rPr>
              <w:t>成交供应商自有/租赁的车辆5辆，根据工作的需要进行配置，车辆行驶证、机动车登记证书齐全。</w:t>
            </w:r>
          </w:p>
          <w:p>
            <w:pPr>
              <w:pStyle w:val="null3"/>
              <w:ind w:firstLine="480"/>
              <w:jc w:val="both"/>
            </w:pPr>
            <w:r>
              <w:rPr>
                <w:sz w:val="24"/>
              </w:rPr>
              <w:t>④.证书要求</w:t>
            </w:r>
          </w:p>
          <w:p>
            <w:pPr>
              <w:pStyle w:val="null3"/>
              <w:ind w:firstLine="480"/>
            </w:pPr>
            <w:r>
              <w:rPr>
                <w:sz w:val="24"/>
              </w:rPr>
              <w:t>供应商具有经中国合格评定国家认可委员会（CNAS）颁发的空气检测实验室证书。</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四、检测报告要求：</w:t>
            </w:r>
          </w:p>
          <w:p>
            <w:pPr>
              <w:pStyle w:val="null3"/>
              <w:ind w:firstLine="480"/>
            </w:pPr>
            <w:r>
              <w:rPr>
                <w:sz w:val="24"/>
              </w:rPr>
              <w:t>①.成交供应商在每次检验检测完成后，应按照国家技术规范、标准、规程的要求出具检验检测成果报告一式六份。成交供应商出具的检验检测报告必须符合国家规范要求，并对其检测结果和结论的真实性、正确性负法律责任。检测报告各类印章齐全，检验检测人、审核人、授权人均应签字，否则报告无效。</w:t>
            </w:r>
          </w:p>
          <w:p>
            <w:pPr>
              <w:pStyle w:val="null3"/>
              <w:ind w:firstLine="480"/>
            </w:pPr>
            <w:r>
              <w:rPr>
                <w:sz w:val="24"/>
              </w:rPr>
              <w:t>②.所有检测报告必须符合《室内空气质量标准》（GB/T 18883—2022）及国家和地方现行的规范、标准。</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五、服务管理要求：</w:t>
            </w:r>
          </w:p>
          <w:p>
            <w:pPr>
              <w:pStyle w:val="null3"/>
              <w:ind w:firstLine="480"/>
            </w:pPr>
            <w:r>
              <w:rPr>
                <w:sz w:val="24"/>
              </w:rPr>
              <w:t>①.服务期内采购人对成交供应商服务任务完成情况进行考核。服务期内，如成交供应商有提供虚假检测报告或其它违法、违规、违约行为，并造成不良后果、较大损失的，承担相关责任，采购人有权单方面解除合同。</w:t>
            </w:r>
          </w:p>
          <w:p>
            <w:pPr>
              <w:pStyle w:val="null3"/>
              <w:ind w:firstLine="480"/>
            </w:pPr>
            <w:r>
              <w:rPr>
                <w:sz w:val="24"/>
              </w:rPr>
              <w:t>②.服务期内，成交供应商未经采购人同意，不得擅自将检测任务转包、分包给第三方，否则采购人有权单方面解除合同，并要求采购人赔偿因此造成的损失。</w:t>
            </w:r>
          </w:p>
          <w:p>
            <w:pPr>
              <w:pStyle w:val="null3"/>
              <w:ind w:firstLine="480"/>
            </w:pPr>
            <w:r>
              <w:rPr>
                <w:sz w:val="24"/>
              </w:rPr>
              <w:t>③.检测回避制度：成交供应商不得与受检项目相关的建设、施工、监理单位，以及建筑材料、建筑构配件和设备供应、以及各区、建设单位就受检项目自行实施的室内环境检测单位有隶属关系或者其他利害关系。如存在上述情况，成交供应商须在收到采购人抽检通知的4个小时内主动提出回避。</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六、保密要求：</w:t>
            </w:r>
          </w:p>
          <w:p>
            <w:pPr>
              <w:pStyle w:val="null3"/>
              <w:ind w:firstLine="480"/>
            </w:pPr>
            <w:r>
              <w:rPr>
                <w:sz w:val="24"/>
              </w:rPr>
              <w:t>成交供应商应对所有检测数据、采购人抽检计划及其他相关信息资料保密并负有保密责任。不论何时，成交供应商都应承担并承诺检测数据的保密责任。成交供应商除按照采购人的要求出具检验检测成果报告外，不得向外界传递其它任何检测数据。未经采购人同意，成交供应商不得利用本项目的所有资料对外开展技术交流、业务联系、数据交换等。</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七、检测费用：</w:t>
            </w:r>
          </w:p>
          <w:p>
            <w:pPr>
              <w:pStyle w:val="null3"/>
              <w:ind w:firstLine="480"/>
            </w:pPr>
            <w:r>
              <w:rPr>
                <w:sz w:val="24"/>
              </w:rPr>
              <w:t>①.检测服务费按成交价实行单价包干，检测数量按经采购人确认的检测方案以及实际实施的检测点数计算，最终结算检测服务费不超预算金额。初次抽检不合格的，成交供应商需无偿对不合格的检测项目复检一次，此情况下点数按一次计算。</w:t>
            </w:r>
          </w:p>
          <w:p>
            <w:pPr>
              <w:pStyle w:val="null3"/>
              <w:ind w:firstLine="480"/>
            </w:pPr>
            <w:r>
              <w:rPr>
                <w:sz w:val="24"/>
              </w:rPr>
              <w:t>②.如采购人须增加成交检测单价约定的氨NH3、甲醛HCHO、苯C6H6、甲苯C7H8、二甲苯C8H10、总挥发性有机化合物TVOC、氡222RN七项标准检测内容以外的且属于《室内空气质量标准》（GB/T 18883—2022）列明的其它检测子项的，增加检测内容的检测单价，以《关于印发&lt;广东省房屋建筑和市政工程质量安全检测收费指导价（第一批）&gt;和&lt;广东省既有房屋建筑安全性鉴定收费指导价&gt;的通知》（粤建检协〔2015〕8号）规定的价格标准乘以成交价/单个检测点的检测服务费最高限价计算，检测数量按经采购人确认的检测方案以及实际实施的检测点数计算。</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2"/>
              <w:jc w:val="both"/>
            </w:pPr>
            <w:r>
              <w:rPr>
                <w:sz w:val="24"/>
                <w:b/>
              </w:rPr>
              <w:t>八、最高限价：</w:t>
            </w:r>
          </w:p>
          <w:p>
            <w:pPr>
              <w:pStyle w:val="null3"/>
              <w:ind w:firstLine="480"/>
            </w:pPr>
            <w:r>
              <w:rPr>
                <w:sz w:val="24"/>
              </w:rPr>
              <w:t>本项目单个检测点的检测服务费最高限价：2164.50元/点，凡超过最高限价的投标均视为无效投标。</w:t>
            </w:r>
          </w:p>
        </w:tc>
      </w:tr>
      <w:tr>
        <w:tc>
          <w:tcPr>
            <w:tcW w:type="dxa" w:w="2076"/>
          </w:tcPr>
          <w:p/>
        </w:tc>
        <w:tc>
          <w:tcPr>
            <w:tcW w:type="dxa" w:w="415"/>
          </w:tcPr>
          <w:p>
            <w:pPr>
              <w:pStyle w:val="null3"/>
            </w:pPr>
            <w:r>
              <w:rPr/>
              <w:t>9</w:t>
            </w:r>
          </w:p>
        </w:tc>
        <w:tc>
          <w:tcPr>
            <w:tcW w:type="dxa" w:w="5814"/>
          </w:tcPr>
          <w:p>
            <w:pPr>
              <w:pStyle w:val="null3"/>
              <w:ind w:firstLine="482"/>
              <w:jc w:val="both"/>
            </w:pPr>
            <w:r>
              <w:rPr>
                <w:sz w:val="24"/>
                <w:b/>
              </w:rPr>
              <w:t>九、报价要求：</w:t>
            </w:r>
          </w:p>
          <w:p>
            <w:pPr>
              <w:pStyle w:val="null3"/>
              <w:ind w:firstLine="480"/>
            </w:pPr>
            <w:r>
              <w:rPr>
                <w:sz w:val="24"/>
              </w:rPr>
              <w:t>检测单价包括人工费（含节假日加班费）、设备使用费、设备进出场费、检测试验费、报告编写费、各项管理费及所有因工程质量检测应交纳的政府规费、利润、税金等一切与完成本项目相关费用及合同实施过程中应预见和不可预见费用，是对完成工作的全部偿付。成交供应商不得就报价以外的费用另外向采购人申请支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广州市教育基建和装备中心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兼投不兼中：本项目实行可兼投但不可兼中的原则，磋商小组将按以下原则推荐各采购包成交候选人资格： 1.若某供应商所投两个采购包的综合得分均为排名第一时，则推荐其为得分最高的采购包的第一成交候选人；同时不再推荐其为其他采购包的成交候选人。 2.若某供应商所投两个采购包综合得分均为排名第一，且综合得分相同时，则按“采购包号”顺序推荐第一成交候选人；同时不再推荐其为其他采购包的成交候选人。 3.评审结果排列原则：评审结果按评审后总得分由高到低顺序排列。评审得分相同的，按最终报价由低到高顺序排列。评审得分且最后报价相同的，按照技术得分优劣顺序推荐。如以上都相同的，由磋商小组采取随机抽取的方式确定。</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机构按规定向每个采购包中标（成交）供应商收取采购代理服务费。以中标（成交）通知书中的中标（成交）金额作为采购代理费用的计算基数(中标（成交）单价/单个检测点的检测服务费最高限价*采购包预算金额)。计算标准按照《国家发改委关于进一步放开建设项目专业服务价格的通知》（发改价格[2015]299号）规定，参照中华人民共和国发展计划委员会颁发的计价格[2002]1980号、国家发改委[2003]857号及发改价格[2011]534号文规定的“服务类”计算并向中标人收取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成交人在签订合同时，提交一正一副纸质投标文件给采购人。</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p>
            <w:pPr>
              <w:pStyle w:val="null3"/>
              <w:jc w:val="left"/>
            </w:pPr>
            <w:r>
              <w:rPr/>
              <w:t>采购包2：面向中小企业，以合同分包形式预留，预留比例：40%。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中小学校室内空气质量抽查检测项目（采购包1）)：综合评分法,是指响应文件满足磋商文件全部实质性要求，且按照评审因素的量化指标评审得分最高的投标人为成交候选人的评标方法。（最低报价不是成交的唯一依据。）</w:t>
      </w:r>
    </w:p>
    <w:p>
      <w:pPr>
        <w:pStyle w:val="null3"/>
      </w:pPr>
      <w:r>
        <w:rPr/>
        <w:t>采购包2(2025年中小学校室内空气质量抽查检测项目（采购包2）)：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采购包1（2025年中小学校室内空气质量抽查检测项目（采购包1））：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采购包2（2025年中小学校室内空气质量抽查检测项目（采购包2））：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采购包1（2025年中小学校室内空气质量抽查检测项目（采购包1））：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响应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为本项目提供整体设计、规范编制或者项目管理、监理、检测等服务的供应商，不得再参与本项目投标（响应）。依据《响应承诺函》</w:t>
            </w:r>
          </w:p>
        </w:tc>
        <w:tc>
          <w:tcPr>
            <w:tcW w:type="dxa" w:w="4238"/>
          </w:tcPr>
          <w:p>
            <w:pPr>
              <w:pStyle w:val="null3"/>
            </w:pPr>
            <w:r>
              <w:rPr/>
              <w:t>为本项目提供整体设计、规范编制或者项目管理、监理、检测等服务的供应商，不得再参与本项目投标（响应）。依据《响应承诺函》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具有有效的中国计量认证（CMA）证书（检测范围须覆盖氨、甲醛、苯、甲苯、二甲苯、总挥发性有机化合物（TVOC）、氡）。</w:t>
            </w:r>
          </w:p>
        </w:tc>
        <w:tc>
          <w:tcPr>
            <w:tcW w:type="dxa" w:w="4238"/>
          </w:tcPr>
          <w:p>
            <w:pPr>
              <w:pStyle w:val="null3"/>
            </w:pPr>
            <w:r>
              <w:rPr/>
              <w:t>具有有效的中国计量认证（CMA）证书（检测范围须覆盖氨、甲醛、苯、甲苯、二甲苯、总挥发性有机化合物（TVOC）、氡）。</w:t>
            </w:r>
          </w:p>
        </w:tc>
      </w:tr>
      <w:tr>
        <w:tc>
          <w:tcPr>
            <w:tcW w:type="dxa" w:w="890"/>
          </w:tcPr>
          <w:p>
            <w:pPr>
              <w:pStyle w:val="null3"/>
            </w:pPr>
            <w:r>
              <w:rPr/>
              <w:t>11</w:t>
            </w:r>
          </w:p>
        </w:tc>
        <w:tc>
          <w:tcPr>
            <w:tcW w:type="dxa" w:w="3178"/>
          </w:tcPr>
          <w:p>
            <w:pPr>
              <w:pStyle w:val="null3"/>
            </w:pPr>
            <w:r>
              <w:rPr/>
              <w:t>本项目不接受联合体投标（响应）。</w:t>
            </w:r>
          </w:p>
        </w:tc>
        <w:tc>
          <w:tcPr>
            <w:tcW w:type="dxa" w:w="4238"/>
          </w:tcPr>
          <w:p>
            <w:pPr>
              <w:pStyle w:val="null3"/>
            </w:pPr>
            <w:r>
              <w:rPr/>
              <w:t>本项目不接受联合体投标（响应）。</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响应供应商为本项目采购标的对应行业（其他未列明行业）划分标准的小微企业（监狱企业、残疾人福利性单位视同小型、微型企业）。响应供应商是否采取分包不作强制，如采取分包，响应供应商应将允许分包的内容分包给小微企业。未采取分包的，提交《中小企业声明函》；采取分包的，提交响应供应商及接受分包供应商的《中小企业声明函》及《分包意向协议书》。 4）响应供应商为本项目采购标的对应行业（其他未列明行业）划分标准的中型企业。响应供应商应将适宜分包的内容分包给小微企业，分包金额须达到合同金额28%或以上。接受分包的供应商须符合分包标的对应行业的划分标准（其他未列明行业）的小微企业。同时提交《分包意向书》、响应供应商及接受分包供应商的《中小企业声明函》。 5）响应供应商为本项目采购标的对应行业（其他未列明行业）划分标准的非中小微企业。响应供应商应将适宜分包的内容分包给中小企业，分包金额须达到合同金额40%或以上，其中分包给小微企业的比例须达到70%或以上。接受分包的须符合分包标的对应行业的划分标准（其他未列明行业）的中小企业。提交《分包意向协议书》和接受分包供应商的《中小企业声明函》。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如采取合同分包，则只能分包给小微企业。接受分包合同的小微企业与分包企业之间不得存在直接控股、管理关系。</w:t>
            </w:r>
          </w:p>
        </w:tc>
      </w:tr>
    </w:tbl>
    <w:p>
      <w:pPr>
        <w:pStyle w:val="null3"/>
      </w:pPr>
      <w:r>
        <w:rPr/>
        <w:t>采购包2（2025年中小学校室内空气质量抽查检测项目（采购包2））：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响应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为本项目提供整体设计、规范编制或者项目管理、监理、检测等服务的供应商，不得再参与本项目投标（响应）。依据《响应承诺函》</w:t>
            </w:r>
          </w:p>
        </w:tc>
        <w:tc>
          <w:tcPr>
            <w:tcW w:type="dxa" w:w="4238"/>
          </w:tcPr>
          <w:p>
            <w:pPr>
              <w:pStyle w:val="null3"/>
            </w:pPr>
            <w:r>
              <w:rPr/>
              <w:t>为本项目提供整体设计、规范编制或者项目管理、监理、检测等服务的供应商，不得再参与本项目投标（响应）。依据《响应承诺函》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具有有效的中国计量认证（CMA）证书（检测范围须覆盖氨、甲醛、苯、甲苯、二甲苯、总挥发性有机化合物（TVOC）、氡）。</w:t>
            </w:r>
          </w:p>
        </w:tc>
        <w:tc>
          <w:tcPr>
            <w:tcW w:type="dxa" w:w="4238"/>
          </w:tcPr>
          <w:p>
            <w:pPr>
              <w:pStyle w:val="null3"/>
            </w:pPr>
            <w:r>
              <w:rPr/>
              <w:t>具有有效的中国计量认证（CMA）证书（检测范围须覆盖氨、甲醛、苯、甲苯、二甲苯、总挥发性有机化合物（TVOC）、氡）。</w:t>
            </w:r>
          </w:p>
        </w:tc>
      </w:tr>
      <w:tr>
        <w:tc>
          <w:tcPr>
            <w:tcW w:type="dxa" w:w="890"/>
          </w:tcPr>
          <w:p>
            <w:pPr>
              <w:pStyle w:val="null3"/>
            </w:pPr>
            <w:r>
              <w:rPr/>
              <w:t>11</w:t>
            </w:r>
          </w:p>
        </w:tc>
        <w:tc>
          <w:tcPr>
            <w:tcW w:type="dxa" w:w="3178"/>
          </w:tcPr>
          <w:p>
            <w:pPr>
              <w:pStyle w:val="null3"/>
            </w:pPr>
            <w:r>
              <w:rPr/>
              <w:t>本项目不接受联合体投标（响应）。</w:t>
            </w:r>
          </w:p>
        </w:tc>
        <w:tc>
          <w:tcPr>
            <w:tcW w:type="dxa" w:w="4238"/>
          </w:tcPr>
          <w:p>
            <w:pPr>
              <w:pStyle w:val="null3"/>
            </w:pPr>
            <w:r>
              <w:rPr/>
              <w:t>本项目不接受联合体投标（响应）。</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响应供应商为本项目采购标的对应行业（其他未列明行业）划分标准的小微企业（监狱企业、残疾人福利性单位视同小型、微型企业）。响应供应商是否采取分包不作强制，如采取分包，响应供应商应将允许分包的内容分包给小微企业。未采取分包的，提交《中小企业声明函》；采取分包的，提交响应供应商及接受分包供应商的《中小企业声明函》及《分包意向协议书》。 4）响应供应商为本项目采购标的对应行业（其他未列明行业）划分标准的中型企业。响应供应商应将适宜分包的内容分包给小微企业，分包金额须达到合同金额28%或以上。接受分包的供应商须符合分包标的对应行业的划分标准（其他未列明行业）的小微企业。同时提交《分包意向书》、响应供应商及接受分包供应商的《中小企业声明函》。 5）响应供应商为本项目采购标的对应行业（其他未列明行业）划分标准的非中小微企业。响应供应商应将适宜分包的内容分包给中小企业，分包金额须达到合同金额40%或以上，其中分包给小微企业的比例须达到70%或以上。接受分包的须符合分包标的对应行业的划分标准（其他未列明行业）的中小企业。提交《分包意向协议书》和接受分包供应商的《中小企业声明函》。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如采取合同分包，则只能分包给小微企业。接受分包合同的小微企业与分包企业之间不得存在直接控股、管理关系。</w:t>
            </w:r>
          </w:p>
        </w:tc>
      </w:tr>
    </w:tbl>
    <w:p>
      <w:pPr>
        <w:pStyle w:val="null3"/>
        <w:ind w:firstLine="480"/>
      </w:pPr>
      <w:r>
        <w:rPr/>
        <w:t>表二符合性审查表：</w:t>
      </w:r>
    </w:p>
    <w:p>
      <w:pPr>
        <w:pStyle w:val="null3"/>
      </w:pPr>
      <w:r>
        <w:rPr/>
        <w:t>采购包1（2025年中小学校室内空气质量抽查检测项目（采购包1））：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pPr>
      <w:r>
        <w:rPr/>
        <w:t>采购包2（2025年中小学校室内空气质量抽查检测项目（采购包2））：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采购包1(2025年中小学校室内空气质量抽查检测项目（采购包1）):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项目重点、难点分析情况及解决措施 (6.0分)</w:t>
            </w:r>
          </w:p>
        </w:tc>
        <w:tc>
          <w:tcPr>
            <w:tcW w:type="dxa" w:w="5076"/>
          </w:tcPr>
          <w:p>
            <w:pPr>
              <w:pStyle w:val="null3"/>
              <w:jc w:val="left"/>
            </w:pPr>
            <w:r>
              <w:rPr/>
              <w:t>结合采购需求中“项目概况和检测范围、数量及内容”，根据响应供应商对项目重点、难点分析情况及解决措施进行评审，每个评审因素最高得2分，本项最高得6分。具体办法如下： 一、细化的评审因素共以下3项：（1）服务总体要求的理解；（2）对各检测点熟悉情况；（3）分析项目重点、难点及相应解决对策。 二、评审因素的评审标准为：（1）服务总体要求的理解清晰、准确，对各检测点熟悉，重点、难点分析完整，措施合理的，完全满足且优于采购需求，得2分；（2）服务总体要求的理解基本清晰，基本对各检测点熟悉，重点、难点分析基本完整，措施基本合理的，满足采购需求，得1分；（3）服务总体要求的不太理解，对各检测点不熟悉，重点、难点分析不完整，措施不合理的，得0分； （以提供文字/图片等有关材料为准。）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结合采购需求中“检测范围、数量及内容和委托检测服务要求”，根据响应供应商对项目实施方案进行评审，每个评审因素最高得2分，本项最高得10分。具体办法如下： 一、细化的评审因素共以下5项：（1）服务需执行的相关规范；（2）检测方案；（3）检测内容；（4）检测报告的拟制流程；（5）工作进度、工作时间安排。 二、评审因素的评审标准为：（1）方案内容详细完善、适用性及保障性强，完全满足且优于采购需求，得2分；（2）方案内容基本完善，适用性及保障性较弱，满足采购需求，得1分；（3）方案不够完善或未提供的，得0分。 （以提供文字/图片等有关材料为准。）</w:t>
            </w:r>
          </w:p>
        </w:tc>
      </w:tr>
      <w:tr>
        <w:tc>
          <w:tcPr>
            <w:tcW w:type="dxa" w:w="922"/>
            <w:gridSpan w:val="2"/>
            <w:vMerge/>
          </w:tcPr>
          <w:p/>
        </w:tc>
        <w:tc>
          <w:tcPr>
            <w:tcW w:type="dxa" w:w="2307"/>
          </w:tcPr>
          <w:p>
            <w:pPr>
              <w:pStyle w:val="null3"/>
              <w:jc w:val="left"/>
            </w:pPr>
            <w:r>
              <w:rPr/>
              <w:t>拟投入检测设备情况 (13.0分)</w:t>
            </w:r>
          </w:p>
        </w:tc>
        <w:tc>
          <w:tcPr>
            <w:tcW w:type="dxa" w:w="5076"/>
          </w:tcPr>
          <w:p>
            <w:pPr>
              <w:pStyle w:val="null3"/>
              <w:jc w:val="left"/>
            </w:pPr>
            <w:r>
              <w:rPr/>
              <w:t>1.具有项目所需的热解析仪或气相色谱仪、紫外可见光谱仪或紫外可见分光光度计、恒流采样器、测氡仪，每提供一种仪器得1.5分，最高得6分；恒流采样器每增加3套，加1分；本小项最高得10分。 （提供上述仪器设备发票或使用权证明文件并加盖供应商公章及有效期内的检定/校准证书；若仪器设备为租赁的，须同时提供租赁合同复印件。） 2.供应商提供本项目的抽样车辆≥5 辆的得3分；2≤抽样车辆≤4 辆的得2分；提供 1 辆的得1分。 （若车辆为自有的，所有人必须为响应供应商或其法定代表人，须同时提供有效的《机动车行驶证》、《机动车登记证书》复印件及响应供应商购买车辆发票复印件，不提供或其他情况的，不得分；若车辆为租赁的，须同时提供有效的租赁合同复印件、《机动车行驶证》、《机动车登记证书》复印件，不提供或其他情况的，不得分。）</w:t>
            </w:r>
          </w:p>
        </w:tc>
      </w:tr>
      <w:tr>
        <w:tc>
          <w:tcPr>
            <w:tcW w:type="dxa" w:w="922"/>
            <w:gridSpan w:val="2"/>
            <w:vMerge/>
          </w:tcPr>
          <w:p/>
        </w:tc>
        <w:tc>
          <w:tcPr>
            <w:tcW w:type="dxa" w:w="2307"/>
          </w:tcPr>
          <w:p>
            <w:pPr>
              <w:pStyle w:val="null3"/>
              <w:jc w:val="left"/>
            </w:pPr>
            <w:r>
              <w:rPr/>
              <w:t>质量控制措施 (10.0分)</w:t>
            </w:r>
          </w:p>
        </w:tc>
        <w:tc>
          <w:tcPr>
            <w:tcW w:type="dxa" w:w="5076"/>
          </w:tcPr>
          <w:p>
            <w:pPr>
              <w:pStyle w:val="null3"/>
              <w:jc w:val="left"/>
            </w:pPr>
            <w:r>
              <w:rPr/>
              <w:t>结合采购需求中“委托检测服务要求、检测报告要求和服务管理要求”，根据响应供应商对质量控制措施进行评审，每个评审因素最高得2分，本项最高得10分。具体办法如下： 一、细化的评审因素共以下5项：（1）仪器设备校准和质量控制的措施；（2）采样点位选择的措施；（3）样品采集和保存的措施；（4）原始数据记录和存储的措施；（5）报告编制和审核的措施。 二、评审因素的评审标准为：（1）措施内容详细完善、适用性及保障性强，完全满足且优于采购需求，得2分；（2）措施内容基本完善，适用性及保障性较弱，满足采购需求，得1分；（3）措施不够完善或未提供的得0分。（以提供文字/图片等有关材料为准。）</w:t>
            </w:r>
          </w:p>
        </w:tc>
      </w:tr>
      <w:tr>
        <w:tc>
          <w:tcPr>
            <w:tcW w:type="dxa" w:w="922"/>
            <w:gridSpan w:val="2"/>
            <w:vMerge/>
          </w:tcPr>
          <w:p/>
        </w:tc>
        <w:tc>
          <w:tcPr>
            <w:tcW w:type="dxa" w:w="2307"/>
          </w:tcPr>
          <w:p>
            <w:pPr>
              <w:pStyle w:val="null3"/>
              <w:jc w:val="left"/>
            </w:pPr>
            <w:r>
              <w:rPr/>
              <w:t>应急措施方案 (6.0分)</w:t>
            </w:r>
          </w:p>
        </w:tc>
        <w:tc>
          <w:tcPr>
            <w:tcW w:type="dxa" w:w="5076"/>
          </w:tcPr>
          <w:p>
            <w:pPr>
              <w:pStyle w:val="null3"/>
              <w:jc w:val="left"/>
            </w:pPr>
            <w:r>
              <w:rPr/>
              <w:t>结合采购需求中“服务响应时间”，根据响应供应商对应急措施方案进行评审，每个评审因素最高得2分，本项最高得6分。具体办法如下： 一、细化的评审因素共以下3项：（1）突发事件应急预案；（2）应急事件人员培训和演练；（3）应急响应程序。 二、评审因素的评审标准为：（1）方案内容详细完善、适用性及保障性强，完全满足且优于采购需求，得2分；（2）方案内容基本完善，适用性及保障性较弱，满足采购需求，得1分；（3）方案不够完善或未提供的得0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结合采购需求中“保密要求”，根据响应供应商对保密方案进行评审，每个评审因素最高得2.5分，本项最高得5分。具体办法如下： 一、细化的评审因素共以下2项：（1）保密承诺；（2）文件和资料保密管理措施。 二、评审因素的评审标准为：（1）方案内容详细完善、适用性及保障性强，完全满足且优于采购需求，得2.5分；（2）方案内容基本完善，适用性及保障性较弱，满足采购需求，得1分；（3）方案不够完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供应商自2021 年1月1日至今（以合同签订时间为准）承接过同类项目业绩（室内空气质量检测）的，每提供一个得0.4分，最高得8分。 （以提供合同或委托书关键页复印件并加盖供应商公章为准）</w:t>
            </w:r>
          </w:p>
        </w:tc>
      </w:tr>
      <w:tr>
        <w:tc>
          <w:tcPr>
            <w:tcW w:type="dxa" w:w="922"/>
            <w:gridSpan w:val="2"/>
            <w:vMerge/>
          </w:tcPr>
          <w:p/>
        </w:tc>
        <w:tc>
          <w:tcPr>
            <w:tcW w:type="dxa" w:w="2307"/>
          </w:tcPr>
          <w:p>
            <w:pPr>
              <w:pStyle w:val="null3"/>
              <w:jc w:val="left"/>
            </w:pPr>
            <w:r>
              <w:rPr/>
              <w:t>检测能力 (3.0分)</w:t>
            </w:r>
          </w:p>
        </w:tc>
        <w:tc>
          <w:tcPr>
            <w:tcW w:type="dxa" w:w="5076"/>
          </w:tcPr>
          <w:p>
            <w:pPr>
              <w:pStyle w:val="null3"/>
              <w:jc w:val="left"/>
            </w:pPr>
            <w:r>
              <w:rPr/>
              <w:t>供应商具有经中国合格评定国家认可委员会（CNAS）颁发的空气检测实验室证书的，得3分。 （以提供证书复印件并加盖供应商公章为准）</w:t>
            </w:r>
          </w:p>
        </w:tc>
      </w:tr>
      <w:tr>
        <w:tc>
          <w:tcPr>
            <w:tcW w:type="dxa" w:w="922"/>
            <w:gridSpan w:val="2"/>
            <w:vMerge/>
          </w:tcPr>
          <w:p/>
        </w:tc>
        <w:tc>
          <w:tcPr>
            <w:tcW w:type="dxa" w:w="2307"/>
          </w:tcPr>
          <w:p>
            <w:pPr>
              <w:pStyle w:val="null3"/>
              <w:jc w:val="left"/>
            </w:pPr>
            <w:r>
              <w:rPr/>
              <w:t>技术人员情况 (24.0分)</w:t>
            </w:r>
          </w:p>
        </w:tc>
        <w:tc>
          <w:tcPr>
            <w:tcW w:type="dxa" w:w="5076"/>
          </w:tcPr>
          <w:p>
            <w:pPr>
              <w:pStyle w:val="null3"/>
              <w:jc w:val="left"/>
            </w:pPr>
            <w:r>
              <w:rPr/>
              <w:t>（1）投入本项目负责环境检测的技术人员30人或以上的，得8分，每减少一人扣0.4分。 （2）上述技术人员具有质量或化工相关专业高级（含）以上职称的，每人得1分，本项最多得6分。 （3）上述技术人员具有质量或化工相关专业中级职称的，每人得0.5分，本项最多得10分。 （①以提供上述人员职称证书及在投标（响应）截止日之前六个月以内任一月份供应商为其代缴的个税税单或为其缴纳社会保险的《投保单》或《社会保险参保人员证明》或劳动合同复印件并加盖供应商公章为准。②如一人具有多个不同等级技术职称的，按等级较高的技术职称评审，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价格权值×100。 备注：磋商报价得分四舍五入后，小数点后保留两位有效数。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采购包2(2025年中小学校室内空气质量抽查检测项目（采购包2）):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项目重点、难点分析情况及解决措施 (6.0分)</w:t>
            </w:r>
          </w:p>
        </w:tc>
        <w:tc>
          <w:tcPr>
            <w:tcW w:type="dxa" w:w="5076"/>
          </w:tcPr>
          <w:p>
            <w:pPr>
              <w:pStyle w:val="null3"/>
              <w:jc w:val="left"/>
            </w:pPr>
            <w:r>
              <w:rPr/>
              <w:t>结合采购需求中“项目概况和检测范围、数量及内容”，根据响应供应商对项目重点、难点分析情况及解决措施进行评审，每个评审因素最高得2分，本项最高得6分。具体办法如下： 一、细化的评审因素共以下3项：（1）服务总体要求的理解；（2）对各检测点熟悉情况；（3）分析项目重点、难点及相应解决对策。 二、评审因素的评审标准为：（1）服务总体要求的理解清晰、准确，对各检测点熟悉，重点、难点分析完整，措施合理的，完全满足且优于采购需求，得2分；（2）服务总体要求的理解基本清晰，基本对各检测点熟悉，重点、难点分析基本完整，措施基本合理的，满足采购需求，得1分；（3）服务总体要求的不太理解，对各检测点不熟悉，重点、难点分析不完整，措施不合理的，得0分； （以提供文字/图片等有关材料为准。）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结合采购需求中“检测范围、数量及内容和委托检测服务要求”，根据响应供应商对项目实施方案进行评审，每个评审因素最高得2分，本项最高得10分。具体办法如下： 一、细化的评审因素共以下5项：（1）服务需执行的相关规范；（2）检测方案；（3）检测内容；（4）检测报告的拟制流程；（5）工作进度、工作时间安排。 二、评审因素的评审标准为：（1）方案内容详细完善、适用性及保障性强，完全满足且优于采购需求，得2分；（2）方案内容基本完善，适用性及保障性较弱，满足采购需求，得1分；（3）方案不够完善或未提供的，得0分。 （以提供文字/图片等有关材料为准。）</w:t>
            </w:r>
          </w:p>
        </w:tc>
      </w:tr>
      <w:tr>
        <w:tc>
          <w:tcPr>
            <w:tcW w:type="dxa" w:w="922"/>
            <w:gridSpan w:val="2"/>
            <w:vMerge/>
          </w:tcPr>
          <w:p/>
        </w:tc>
        <w:tc>
          <w:tcPr>
            <w:tcW w:type="dxa" w:w="2307"/>
          </w:tcPr>
          <w:p>
            <w:pPr>
              <w:pStyle w:val="null3"/>
              <w:jc w:val="left"/>
            </w:pPr>
            <w:r>
              <w:rPr/>
              <w:t>拟投入检测设备情况 (13.0分)</w:t>
            </w:r>
          </w:p>
        </w:tc>
        <w:tc>
          <w:tcPr>
            <w:tcW w:type="dxa" w:w="5076"/>
          </w:tcPr>
          <w:p>
            <w:pPr>
              <w:pStyle w:val="null3"/>
              <w:jc w:val="left"/>
            </w:pPr>
            <w:r>
              <w:rPr/>
              <w:t>1.具有项目所需的热解析仪或气相色谱仪、紫外可见光谱仪或紫外可见分光光度计、恒流采样器、测氡仪，每提供一种仪器得1.5分，最高得6分；恒流采样器每增加3套，加1分；本小项最高得10分。 （提供上述仪器设备发票或使用权证明文件并加盖供应商公章及有效期内的检定/校准证书；若仪器设备为租赁的，须同时提供租赁合同复印件。） 2.供应商提供本项目的抽样车辆≥5辆的得3分；2≤抽样车辆≤4辆的得2分；提供1辆的得1分。 （若车辆为自有的，所有人必须为响应供应商或其法定代表人，须同时提供有效的《机动车行驶证》、《机动车登记证书》复印件及响应供应商购买车辆发票复印件，不提供或其他情况的，不得分；若车辆为租赁的，须同时提供有效的租赁合同复印件、《机动车行驶证》、《机动车登记证书》复印件，不提供或其他情况的，不得分。）</w:t>
            </w:r>
          </w:p>
        </w:tc>
      </w:tr>
      <w:tr>
        <w:tc>
          <w:tcPr>
            <w:tcW w:type="dxa" w:w="922"/>
            <w:gridSpan w:val="2"/>
            <w:vMerge/>
          </w:tcPr>
          <w:p/>
        </w:tc>
        <w:tc>
          <w:tcPr>
            <w:tcW w:type="dxa" w:w="2307"/>
          </w:tcPr>
          <w:p>
            <w:pPr>
              <w:pStyle w:val="null3"/>
              <w:jc w:val="left"/>
            </w:pPr>
            <w:r>
              <w:rPr/>
              <w:t>质量控制措施 (10.0分)</w:t>
            </w:r>
          </w:p>
        </w:tc>
        <w:tc>
          <w:tcPr>
            <w:tcW w:type="dxa" w:w="5076"/>
          </w:tcPr>
          <w:p>
            <w:pPr>
              <w:pStyle w:val="null3"/>
              <w:jc w:val="left"/>
            </w:pPr>
            <w:r>
              <w:rPr/>
              <w:t>结合采购需求中“委托检测服务要求、检测报告要求和服务管理要求”，根据响应供应商对质量控制措施进行评审，每个评审因素最高得2分，本项最高得10分。具体办法如下： 一、细化的评审因素共以下5项：（1）仪器设备校准和质量控制的措施；（2）采样点位选择的措施；（3）样品采集和保存的措施；（4）原始数据记录和存储的措施；（5）报告编制和审核的措施。 二、评审因素的评审标准为：（1）措施内容详细完善、适用性及保障性强，完全满足且优于采购需求，得2分；（2）措施内容基本完善，适用性及保障性较弱，满足采购需求，得1分；（3）措施不够完善或未提供的得0分。（以提供文字/图片等有关材料为准。）</w:t>
            </w:r>
          </w:p>
        </w:tc>
      </w:tr>
      <w:tr>
        <w:tc>
          <w:tcPr>
            <w:tcW w:type="dxa" w:w="922"/>
            <w:gridSpan w:val="2"/>
            <w:vMerge/>
          </w:tcPr>
          <w:p/>
        </w:tc>
        <w:tc>
          <w:tcPr>
            <w:tcW w:type="dxa" w:w="2307"/>
          </w:tcPr>
          <w:p>
            <w:pPr>
              <w:pStyle w:val="null3"/>
              <w:jc w:val="left"/>
            </w:pPr>
            <w:r>
              <w:rPr/>
              <w:t>应急措施方案 (6.0分)</w:t>
            </w:r>
          </w:p>
        </w:tc>
        <w:tc>
          <w:tcPr>
            <w:tcW w:type="dxa" w:w="5076"/>
          </w:tcPr>
          <w:p>
            <w:pPr>
              <w:pStyle w:val="null3"/>
              <w:jc w:val="left"/>
            </w:pPr>
            <w:r>
              <w:rPr/>
              <w:t>结合采购需求中“服务响应时间”，根据响应供应商对应急措施方案进行评审，每个评审因素最高得2分，本项最高得6分。具体办法如下： 一、细化的评审因素共以下3项：（1）突发事件应急预案；（2）应急事件人员培训和演练；（3）应急响应程序。 二、评审因素的评审标准为：（1）方案内容详细完善、适用性及保障性强，完全满足且优于采购需求，得2分；（2）方案内容基本完善，适用性及保障性较弱，满足采购需求，得1分；（3）方案不够完善或未提供的得0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结合采购需求中“保密要求”，根据响应供应商对保密方案进行评审，每个评审因素最高得2.5分，本项最高得5分。具体办法如下： 一、细化的评审因素共以下2项：（1）保密承诺；（2）文件和资料保密管理措施。 二、评审因素的评审标准为：（1）方案内容详细完善、适用性及保障性强，完全满足且优于采购需求，得2.5分；（2）方案内容基本完善，适用性及保障性较弱，满足采购需求，得1分；（3）方案不够完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供应商自2021 年1月1日至今（以合同签订时间为准）承接过同类项目业绩（室内空气质量检测）的，每提供一个得0.4分，最高得8.0分。 （以提供合同或委托书关键页复印件并加盖供应商公章为准）</w:t>
            </w:r>
          </w:p>
        </w:tc>
      </w:tr>
      <w:tr>
        <w:tc>
          <w:tcPr>
            <w:tcW w:type="dxa" w:w="922"/>
            <w:gridSpan w:val="2"/>
            <w:vMerge/>
          </w:tcPr>
          <w:p/>
        </w:tc>
        <w:tc>
          <w:tcPr>
            <w:tcW w:type="dxa" w:w="2307"/>
          </w:tcPr>
          <w:p>
            <w:pPr>
              <w:pStyle w:val="null3"/>
              <w:jc w:val="left"/>
            </w:pPr>
            <w:r>
              <w:rPr/>
              <w:t>检测能力 (3.0分)</w:t>
            </w:r>
          </w:p>
        </w:tc>
        <w:tc>
          <w:tcPr>
            <w:tcW w:type="dxa" w:w="5076"/>
          </w:tcPr>
          <w:p>
            <w:pPr>
              <w:pStyle w:val="null3"/>
              <w:jc w:val="left"/>
            </w:pPr>
            <w:r>
              <w:rPr/>
              <w:t>供应商具有经中国合格评定国家认可委员会（CNAS）颁发的空气检测实验室证书的，得3分。 （以提供证书复印件并加盖供应商公章为准）</w:t>
            </w:r>
          </w:p>
        </w:tc>
      </w:tr>
      <w:tr>
        <w:tc>
          <w:tcPr>
            <w:tcW w:type="dxa" w:w="922"/>
            <w:gridSpan w:val="2"/>
            <w:vMerge/>
          </w:tcPr>
          <w:p/>
        </w:tc>
        <w:tc>
          <w:tcPr>
            <w:tcW w:type="dxa" w:w="2307"/>
          </w:tcPr>
          <w:p>
            <w:pPr>
              <w:pStyle w:val="null3"/>
              <w:jc w:val="left"/>
            </w:pPr>
            <w:r>
              <w:rPr/>
              <w:t>技术人员情况 (24.0分)</w:t>
            </w:r>
          </w:p>
        </w:tc>
        <w:tc>
          <w:tcPr>
            <w:tcW w:type="dxa" w:w="5076"/>
          </w:tcPr>
          <w:p>
            <w:pPr>
              <w:pStyle w:val="null3"/>
              <w:jc w:val="left"/>
            </w:pPr>
            <w:r>
              <w:rPr/>
              <w:t>（1）投入本项目负责环境检测的技术人员30人或以上的，得8分，每减少一人扣0.4分。 （2）上述技术人员具有质量或化工相关专业高级（含）以上职称的，每人得1分，本项最多得6分。 （3）上述技术人员具有质量或化工相关专业中级职称的，每人得0.5分，本项最多得10分。 （①以提供上述人员职称证书及在投标（响应）截止日之前六个月以内任一月份供应商为其代缴的个税税单或为其缴纳社会保险的《投保单》或《社会保险参保人员证明》或劳动合同复印件并加盖供应商公章为准。②如一人具有多个不同等级技术职称的，按等级较高的技术职称评审，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价格权值×100。 备注：磋商报价得分四舍五入后，小数点后保留两位有效数。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SF-2019-0207</w:t>
      </w:r>
    </w:p>
    <w:p>
      <w:pPr>
        <w:pStyle w:val="null3"/>
        <w:ind w:firstLine="480"/>
        <w:jc w:val="right"/>
      </w:pPr>
      <w:r>
        <w:rPr>
          <w:sz w:val="24"/>
          <w:color w:val="000000"/>
        </w:rPr>
        <w:t xml:space="preserve">合同编号：       </w:t>
      </w:r>
    </w:p>
    <w:p>
      <w:pPr>
        <w:pStyle w:val="null3"/>
        <w:ind w:firstLine="480"/>
        <w:jc w:val="right"/>
      </w:pPr>
      <w:r>
        <w:rPr/>
        <w:t xml:space="preserve"> </w:t>
      </w:r>
    </w:p>
    <w:p>
      <w:pPr>
        <w:pStyle w:val="null3"/>
        <w:ind w:firstLine="480"/>
        <w:jc w:val="right"/>
      </w:pPr>
      <w:r>
        <w:rPr/>
        <w:t xml:space="preserve"> </w:t>
      </w:r>
    </w:p>
    <w:p>
      <w:pPr>
        <w:pStyle w:val="null3"/>
        <w:ind w:firstLine="480"/>
        <w:jc w:val="right"/>
      </w:pPr>
      <w:r>
        <w:rPr/>
        <w:t xml:space="preserve"> </w:t>
      </w:r>
    </w:p>
    <w:p>
      <w:pPr>
        <w:pStyle w:val="null3"/>
        <w:ind w:firstLine="480"/>
        <w:jc w:val="right"/>
      </w:pPr>
      <w:r>
        <w:rPr>
          <w:sz w:val="24"/>
          <w:color w:val="000000"/>
        </w:rPr>
        <w:t xml:space="preserve">             </w:t>
      </w:r>
    </w:p>
    <w:p>
      <w:pPr>
        <w:pStyle w:val="null3"/>
        <w:ind w:firstLine="480"/>
      </w:pPr>
      <w:r>
        <w:rPr>
          <w:sz w:val="54"/>
          <w:b/>
          <w:color w:val="000000"/>
        </w:rPr>
        <w:t>广州市建设工程质量检测合同</w:t>
      </w:r>
    </w:p>
    <w:p>
      <w:pPr>
        <w:pStyle w:val="null3"/>
        <w:jc w:val="center"/>
      </w:pPr>
      <w:r>
        <w:rPr/>
        <w:t xml:space="preserve"> </w:t>
      </w:r>
    </w:p>
    <w:p>
      <w:pPr>
        <w:pStyle w:val="null3"/>
        <w:jc w:val="center"/>
      </w:pPr>
      <w:r>
        <w:rPr>
          <w:sz w:val="54"/>
          <w:b/>
          <w:color w:val="000000"/>
        </w:rPr>
        <w:t>2025</w:t>
      </w:r>
      <w:r>
        <w:rPr>
          <w:sz w:val="54"/>
          <w:b/>
          <w:color w:val="000000"/>
        </w:rPr>
        <w:t>年中小学校室内空气质量抽查检</w:t>
      </w:r>
      <w:r>
        <w:rPr>
          <w:sz w:val="54"/>
          <w:b/>
          <w:color w:val="000000"/>
        </w:rPr>
        <w:t>测项目</w:t>
      </w:r>
    </w:p>
    <w:p>
      <w:pPr>
        <w:pStyle w:val="null3"/>
        <w:jc w:val="center"/>
      </w:pPr>
      <w:r>
        <w:rPr/>
        <w:t xml:space="preserve"> </w:t>
      </w:r>
    </w:p>
    <w:p>
      <w:pPr>
        <w:pStyle w:val="null3"/>
        <w:jc w:val="center"/>
      </w:pPr>
      <w:r>
        <w:rPr>
          <w:sz w:val="54"/>
          <w:b/>
          <w:color w:val="000000"/>
        </w:rPr>
        <w:t>（采购包：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sz w:val="27"/>
        </w:rPr>
        <w:t>工程名称：</w:t>
      </w:r>
      <w:r>
        <w:rPr>
          <w:sz w:val="27"/>
          <w:u w:val="single"/>
        </w:rPr>
        <w:t>2025年中小学校室内空气质量抽查检测项目（采购包   ）</w:t>
      </w:r>
    </w:p>
    <w:p>
      <w:pPr>
        <w:pStyle w:val="null3"/>
        <w:jc w:val="both"/>
      </w:pPr>
      <w:r>
        <w:rPr/>
        <w:t xml:space="preserve"> </w:t>
      </w:r>
    </w:p>
    <w:p>
      <w:pPr>
        <w:pStyle w:val="null3"/>
        <w:jc w:val="both"/>
      </w:pPr>
      <w:r>
        <w:rPr>
          <w:sz w:val="27"/>
        </w:rPr>
        <w:t>工程地点：</w:t>
      </w:r>
      <w:r>
        <w:rPr>
          <w:sz w:val="27"/>
          <w:u w:val="single"/>
        </w:rPr>
        <w:t>广州市</w:t>
      </w:r>
    </w:p>
    <w:p>
      <w:pPr>
        <w:pStyle w:val="null3"/>
        <w:jc w:val="both"/>
      </w:pPr>
      <w:r>
        <w:rPr/>
        <w:t xml:space="preserve"> </w:t>
      </w:r>
    </w:p>
    <w:p>
      <w:pPr>
        <w:pStyle w:val="null3"/>
        <w:jc w:val="both"/>
      </w:pPr>
      <w:r>
        <w:rPr>
          <w:sz w:val="27"/>
        </w:rPr>
        <w:t>委托单位：</w:t>
      </w:r>
    </w:p>
    <w:p>
      <w:pPr>
        <w:pStyle w:val="null3"/>
        <w:jc w:val="both"/>
      </w:pPr>
      <w:r>
        <w:rPr/>
        <w:t xml:space="preserve"> </w:t>
      </w:r>
    </w:p>
    <w:p>
      <w:pPr>
        <w:pStyle w:val="null3"/>
        <w:jc w:val="both"/>
      </w:pPr>
      <w:r>
        <w:rPr>
          <w:sz w:val="27"/>
        </w:rPr>
        <w:t>检测单位：</w:t>
      </w:r>
    </w:p>
    <w:p>
      <w:pPr>
        <w:pStyle w:val="null3"/>
        <w:jc w:val="both"/>
      </w:pPr>
      <w:r>
        <w:rPr/>
        <w:t xml:space="preserve"> </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广州市住房和城乡建设局</w:t>
      </w:r>
    </w:p>
    <w:p>
      <w:pPr>
        <w:pStyle w:val="null3"/>
        <w:jc w:val="center"/>
      </w:pPr>
      <w:r>
        <w:rPr>
          <w:sz w:val="24"/>
          <w:b/>
        </w:rPr>
        <w:t>制定</w:t>
      </w:r>
    </w:p>
    <w:p>
      <w:pPr>
        <w:pStyle w:val="null3"/>
        <w:jc w:val="center"/>
      </w:pPr>
      <w:r>
        <w:rPr>
          <w:sz w:val="24"/>
          <w:b/>
        </w:rPr>
        <w:t>广州市市场监督管理局</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总 说 明</w:t>
      </w:r>
    </w:p>
    <w:p>
      <w:pPr>
        <w:pStyle w:val="null3"/>
        <w:ind w:firstLine="480"/>
        <w:jc w:val="both"/>
      </w:pPr>
      <w:r>
        <w:rPr>
          <w:sz w:val="24"/>
        </w:rPr>
        <w:t>为了指导建设工程检测合同当事人的签约行为，维护合同当事人的合法权益，依据《中华人民共和国民法典》、《中华人民共和国建筑法》、《建筑工程质量检测管理办法》以及相关法律法规，广州市住房和城乡建设局、广州市市场监督管理局联合制定了合同示范文本《广州市建设工程检测合同》（SF-2019-0207）。为了便于合同当事人使用《广州市建设工程检测合同》（SF-2019-0207），现就有关问题说明如下：</w:t>
      </w:r>
    </w:p>
    <w:p>
      <w:pPr>
        <w:pStyle w:val="null3"/>
        <w:ind w:firstLine="480"/>
        <w:jc w:val="both"/>
      </w:pPr>
      <w:r>
        <w:rPr>
          <w:sz w:val="24"/>
        </w:rPr>
        <w:t>一、项目业主首要责任制</w:t>
      </w:r>
    </w:p>
    <w:p>
      <w:pPr>
        <w:pStyle w:val="null3"/>
        <w:ind w:firstLine="480"/>
        <w:jc w:val="both"/>
      </w:pPr>
      <w:r>
        <w:rPr>
          <w:sz w:val="24"/>
        </w:rPr>
        <w:t>项目业主或发包方应履行基本建设程序，按照先勘察、后设计、再施工的原则实施工程建设，及时办理施工图审查备案、质量安全监督等各项建设工程手续，并具备法律法规规定的开工条件，在依法领取施工许可证等有关证件后再开工建设；同时需负责整个建设项目全过程的安全管理，包括对设备厂家、设计单位、监理单位、检测单位及各施工单位安全监督管理。</w:t>
      </w:r>
    </w:p>
    <w:p>
      <w:pPr>
        <w:pStyle w:val="null3"/>
        <w:ind w:firstLine="480"/>
        <w:jc w:val="both"/>
      </w:pPr>
      <w:r>
        <w:rPr>
          <w:sz w:val="24"/>
        </w:rPr>
        <w:t>二、《广州市建设工程检测合同》（SF-2019-0207）的组成</w:t>
      </w:r>
    </w:p>
    <w:p>
      <w:pPr>
        <w:pStyle w:val="null3"/>
        <w:ind w:firstLine="480"/>
        <w:jc w:val="both"/>
      </w:pPr>
      <w:r>
        <w:rPr>
          <w:sz w:val="24"/>
        </w:rPr>
        <w:t>《广州市建设工程检测合同》（SF-2019-0207）由协议书、通用条款和专用条款三部分组成。</w:t>
      </w:r>
    </w:p>
    <w:p>
      <w:pPr>
        <w:pStyle w:val="null3"/>
        <w:ind w:firstLine="480"/>
        <w:jc w:val="both"/>
      </w:pPr>
      <w:r>
        <w:rPr>
          <w:sz w:val="24"/>
        </w:rPr>
        <w:t>（一）协议书</w:t>
      </w:r>
    </w:p>
    <w:p>
      <w:pPr>
        <w:pStyle w:val="null3"/>
        <w:ind w:firstLine="480"/>
        <w:jc w:val="both"/>
      </w:pPr>
      <w:r>
        <w:rPr>
          <w:sz w:val="24"/>
        </w:rPr>
        <w:t>《广州市建设工程检测合同》（SF-2019-0207）协议书集中约定了合同当事人基本的合同权利义务。</w:t>
      </w:r>
    </w:p>
    <w:p>
      <w:pPr>
        <w:pStyle w:val="null3"/>
        <w:ind w:firstLine="480"/>
        <w:jc w:val="both"/>
      </w:pPr>
      <w:r>
        <w:rPr>
          <w:sz w:val="24"/>
        </w:rPr>
        <w:t>（二）通用条款</w:t>
      </w:r>
    </w:p>
    <w:p>
      <w:pPr>
        <w:pStyle w:val="null3"/>
        <w:ind w:firstLine="480"/>
        <w:jc w:val="both"/>
      </w:pPr>
      <w:r>
        <w:rPr>
          <w:sz w:val="24"/>
        </w:rPr>
        <w:t>通用条款是合同当事人根据《中华人民共和国民法典》、《中华人民共和国建筑法》、《建筑工程质量检测管理办法》等法律法规的规定，就工程检测的实施及相关事项，对合同当事人的权利义务作出的原则性约定。</w:t>
      </w:r>
    </w:p>
    <w:p>
      <w:pPr>
        <w:pStyle w:val="null3"/>
        <w:ind w:firstLine="480"/>
        <w:jc w:val="both"/>
      </w:pPr>
      <w:r>
        <w:rPr>
          <w:sz w:val="24"/>
        </w:rPr>
        <w:t>通用条款既考虑了现行法律法规对工程发承包计价的有关要求，也考虑了工程检测管理的特殊需要。</w:t>
      </w:r>
    </w:p>
    <w:p>
      <w:pPr>
        <w:pStyle w:val="null3"/>
        <w:ind w:firstLine="480"/>
        <w:jc w:val="both"/>
      </w:pPr>
      <w:r>
        <w:rPr>
          <w:sz w:val="24"/>
        </w:rPr>
        <w:t>（三）专用条款</w:t>
      </w:r>
    </w:p>
    <w:p>
      <w:pPr>
        <w:pStyle w:val="null3"/>
        <w:ind w:firstLine="480"/>
        <w:jc w:val="both"/>
      </w:pPr>
      <w:r>
        <w:rPr>
          <w:sz w:val="24"/>
        </w:rPr>
        <w:t>专用条款是对通用条款原则性约定的细化、完善、补充、修改或另行约定的条款。合同当事人可以根据不同建设工程的特点及发承包计价的具体情况，通过双方的谈判、协商对相应的专用条款进行修改补充。在使用专用条款时，应注意以下事项：</w:t>
      </w:r>
    </w:p>
    <w:p>
      <w:pPr>
        <w:pStyle w:val="null3"/>
        <w:ind w:firstLine="480"/>
        <w:jc w:val="both"/>
      </w:pPr>
      <w:r>
        <w:rPr>
          <w:sz w:val="24"/>
        </w:rPr>
        <w:t>1.专用条款的编号应与相应的通用条款的编号一致；</w:t>
      </w:r>
    </w:p>
    <w:p>
      <w:pPr>
        <w:pStyle w:val="null3"/>
        <w:ind w:firstLine="480"/>
        <w:jc w:val="both"/>
      </w:pPr>
      <w:r>
        <w:rPr>
          <w:sz w:val="24"/>
        </w:rPr>
        <w:t>2.合同当事人可以通过对专用条款的修改，满足具体工程的特殊要求，避免直接修改通用条款；</w:t>
      </w:r>
    </w:p>
    <w:p>
      <w:pPr>
        <w:pStyle w:val="null3"/>
        <w:ind w:firstLine="480"/>
        <w:jc w:val="both"/>
      </w:pPr>
      <w:r>
        <w:rPr>
          <w:sz w:val="24"/>
        </w:rPr>
        <w:t>3.在专用条款中有横道线的地方，合同当事人可针对相应的通用条款进行细化、完善、补充、修改或另行约定；如无细化、完善、补充、修改或另行约定，则填写“无”或划“/”。</w:t>
      </w:r>
    </w:p>
    <w:p>
      <w:pPr>
        <w:pStyle w:val="null3"/>
        <w:ind w:firstLine="480"/>
        <w:jc w:val="both"/>
      </w:pPr>
      <w:r>
        <w:rPr>
          <w:sz w:val="24"/>
        </w:rPr>
        <w:t>三、《广州市建设工程检测合同》（SF-2019-0207）的适用范围</w:t>
      </w:r>
    </w:p>
    <w:p>
      <w:pPr>
        <w:pStyle w:val="null3"/>
        <w:ind w:firstLine="480"/>
        <w:jc w:val="both"/>
      </w:pPr>
      <w:r>
        <w:rPr>
          <w:sz w:val="24"/>
        </w:rPr>
        <w:t>《广州市建设工程检测合同》（SF-2019-0207）适用于广州市行政区域内建设工程的新建、扩建、改建、装修、修缮等项目检测服务的合同订立。其中带▲号的通用条款、专用条款在约定时不应有违背性的意见，其他内容合同当事人可结合建设工程具体情况，按照法律法规规定，根据《广州市建设工程检测合同》（SF-2019-0207）的内容，约定双方具体的权利义务。</w:t>
      </w:r>
    </w:p>
    <w:p>
      <w:pPr>
        <w:pStyle w:val="null3"/>
        <w:ind w:firstLine="480"/>
        <w:jc w:val="both"/>
      </w:pPr>
      <w:r>
        <w:rPr>
          <w:sz w:val="24"/>
        </w:rPr>
        <w:t>四、其他事项</w:t>
      </w:r>
    </w:p>
    <w:p>
      <w:pPr>
        <w:pStyle w:val="null3"/>
        <w:ind w:firstLine="480"/>
        <w:jc w:val="both"/>
      </w:pPr>
      <w:r>
        <w:rPr>
          <w:sz w:val="24"/>
        </w:rPr>
        <w:t>《广州市建设工程检测合同》（SF-2019-0207）专用条款中的“支付”条款，在签订合同时优先选择本合同中已列的支付方式，如选择“其它支付方式”，需以合同附件的形式予以说明原因。</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center"/>
        <w:outlineLvl w:val="1"/>
      </w:pPr>
      <w:r>
        <w:rPr>
          <w:sz w:val="24"/>
          <w:b/>
        </w:rPr>
        <w:t>第一部分  协议书</w:t>
      </w:r>
    </w:p>
    <w:p>
      <w:pPr>
        <w:pStyle w:val="null3"/>
        <w:ind w:firstLine="480"/>
        <w:jc w:val="both"/>
      </w:pPr>
      <w:r>
        <w:rPr>
          <w:sz w:val="24"/>
        </w:rPr>
        <w:t>委托单位全称（甲方）：</w:t>
      </w:r>
    </w:p>
    <w:p>
      <w:pPr>
        <w:pStyle w:val="null3"/>
        <w:ind w:firstLine="480"/>
        <w:jc w:val="both"/>
      </w:pPr>
      <w:r>
        <w:rPr>
          <w:sz w:val="24"/>
        </w:rPr>
        <w:t>检测单位全称（乙方）：</w:t>
      </w:r>
    </w:p>
    <w:p>
      <w:pPr>
        <w:pStyle w:val="null3"/>
        <w:ind w:firstLine="480"/>
        <w:jc w:val="both"/>
      </w:pPr>
      <w:r>
        <w:rPr>
          <w:sz w:val="24"/>
        </w:rPr>
        <w:t>根据《中华人民共和国民法典》及其他有关法律、法规，甲、乙双方在遵循平等、自愿、公平、互利和诚实信用的原则下，就下述建设工程委托质量检测及相关服务事项协商一致，订立本合同。</w:t>
      </w:r>
    </w:p>
    <w:p>
      <w:pPr>
        <w:pStyle w:val="null3"/>
        <w:ind w:firstLine="480"/>
      </w:pPr>
      <w:r>
        <w:rPr>
          <w:sz w:val="24"/>
        </w:rPr>
        <w:t>一、工程概况</w:t>
      </w:r>
    </w:p>
    <w:p>
      <w:pPr>
        <w:pStyle w:val="null3"/>
        <w:ind w:firstLine="480"/>
        <w:jc w:val="both"/>
      </w:pPr>
      <w:r>
        <w:rPr>
          <w:sz w:val="24"/>
        </w:rPr>
        <w:t>立项批文编号或广东省企业基本建设投资项目备案证备案项目编号：</w:t>
      </w:r>
    </w:p>
    <w:p>
      <w:pPr>
        <w:pStyle w:val="null3"/>
        <w:ind w:firstLine="480"/>
        <w:jc w:val="both"/>
      </w:pPr>
      <w:r>
        <w:rPr>
          <w:sz w:val="24"/>
        </w:rPr>
        <w:t>项目名称：</w:t>
      </w:r>
      <w:r>
        <w:rPr>
          <w:sz w:val="24"/>
          <w:b/>
          <w:u w:val="single"/>
        </w:rPr>
        <w:t>2025年中小学校室内空气质量抽查检测项目（采购包1/2）</w:t>
      </w:r>
    </w:p>
    <w:p>
      <w:pPr>
        <w:pStyle w:val="null3"/>
        <w:ind w:firstLine="480"/>
        <w:jc w:val="both"/>
      </w:pPr>
      <w:r>
        <w:rPr>
          <w:sz w:val="24"/>
        </w:rPr>
        <w:t>工程地点：</w:t>
      </w:r>
      <w:r>
        <w:rPr>
          <w:sz w:val="24"/>
          <w:u w:val="single"/>
        </w:rPr>
        <w:t>广州市</w:t>
      </w:r>
    </w:p>
    <w:p>
      <w:pPr>
        <w:pStyle w:val="null3"/>
        <w:ind w:firstLine="480"/>
        <w:jc w:val="both"/>
      </w:pPr>
      <w:r>
        <w:rPr>
          <w:sz w:val="24"/>
        </w:rPr>
        <w:t>工程规模：</w:t>
      </w:r>
      <w:r>
        <w:rPr>
          <w:sz w:val="24"/>
          <w:u w:val="single"/>
        </w:rPr>
        <w:t>对中小学校、幼儿园室内空气质量进行抽检。</w:t>
      </w:r>
    </w:p>
    <w:p>
      <w:pPr>
        <w:pStyle w:val="null3"/>
        <w:ind w:firstLine="480"/>
        <w:jc w:val="both"/>
      </w:pPr>
      <w:r>
        <w:rPr>
          <w:sz w:val="24"/>
        </w:rPr>
        <w:t>□</w:t>
      </w:r>
      <w:r>
        <w:rPr>
          <w:sz w:val="24"/>
          <w:b/>
          <w:u w:val="single"/>
        </w:rPr>
        <w:t>采购包1：包含天河区、白云区、黄埔区、花都区、从化区、增城区6个区区属中小学、幼儿园2025年计划完工的新改扩建、维护维修、家具购置、配套移交项目。</w:t>
      </w:r>
    </w:p>
    <w:p>
      <w:pPr>
        <w:pStyle w:val="null3"/>
        <w:ind w:firstLine="482"/>
        <w:jc w:val="both"/>
      </w:pPr>
      <w:r>
        <w:rPr>
          <w:sz w:val="24"/>
          <w:b/>
          <w:u w:val="single"/>
        </w:rPr>
        <w:t>□采购包2：包含市属学校以及越秀区、荔湾区、海珠区、番禺区、南沙区5个区区属中小学、幼儿园2025年计划完工的新改扩建、维护维修、家具购置、配套移交项目。</w:t>
      </w:r>
    </w:p>
    <w:p>
      <w:pPr>
        <w:pStyle w:val="null3"/>
        <w:ind w:firstLine="480"/>
        <w:jc w:val="both"/>
      </w:pPr>
      <w:r>
        <w:rPr>
          <w:sz w:val="24"/>
        </w:rPr>
        <w:t>投资金额：</w:t>
      </w:r>
      <w:r>
        <w:rPr>
          <w:sz w:val="24"/>
          <w:u w:val="single"/>
        </w:rPr>
        <w:t>采购包预算金额¥         元。</w:t>
      </w:r>
    </w:p>
    <w:p>
      <w:pPr>
        <w:pStyle w:val="null3"/>
        <w:ind w:firstLine="480"/>
        <w:jc w:val="both"/>
      </w:pPr>
      <w:r>
        <w:rPr>
          <w:sz w:val="24"/>
        </w:rPr>
        <w:t>资金来源：</w:t>
      </w:r>
      <w:r>
        <w:rPr>
          <w:sz w:val="24"/>
          <w:u w:val="single"/>
        </w:rPr>
        <w:t>财政资金</w:t>
      </w:r>
    </w:p>
    <w:p>
      <w:pPr>
        <w:pStyle w:val="null3"/>
        <w:ind w:firstLine="480"/>
        <w:jc w:val="both"/>
      </w:pPr>
      <w:r>
        <w:rPr>
          <w:sz w:val="24"/>
        </w:rPr>
        <w:t>建设工期或周期：</w:t>
      </w:r>
    </w:p>
    <w:p>
      <w:pPr>
        <w:pStyle w:val="null3"/>
        <w:ind w:firstLine="480"/>
      </w:pPr>
      <w:r>
        <w:rPr>
          <w:sz w:val="24"/>
        </w:rPr>
        <w:t>二、服务范围及工作内容</w:t>
      </w:r>
    </w:p>
    <w:p>
      <w:pPr>
        <w:pStyle w:val="null3"/>
        <w:ind w:firstLine="480"/>
        <w:jc w:val="both"/>
      </w:pPr>
      <w:r>
        <w:rPr>
          <w:sz w:val="24"/>
        </w:rPr>
        <w:t>双方约定的服务范围：</w:t>
      </w:r>
      <w:r>
        <w:rPr>
          <w:sz w:val="24"/>
          <w:u w:val="single"/>
        </w:rPr>
        <w:t xml:space="preserve">对中小学校、幼儿园室内空气质量进行抽检。 </w:t>
      </w:r>
    </w:p>
    <w:p>
      <w:pPr>
        <w:pStyle w:val="null3"/>
        <w:ind w:firstLine="480"/>
        <w:jc w:val="both"/>
      </w:pPr>
      <w:r>
        <w:rPr>
          <w:sz w:val="24"/>
        </w:rPr>
        <w:t>□采购包1工作内容：</w:t>
      </w:r>
      <w:r>
        <w:rPr>
          <w:sz w:val="24"/>
          <w:u w:val="single"/>
        </w:rPr>
        <w:t>计划对上述6个区区属中小学、幼儿园及市属中小学校（含中职学校），各抽取7个项目，平均每个项目11个检测点，共计约462个检测点。单个检测点的标准检测内容包含：氨NH3、甲醛HCHO、苯C6H6、甲苯C7H8、二甲苯C8H10、总挥发性有机化合物TVOC、氡222RN七项。具体受检项目由甲方抽取，检测点数量以甲方审定的检测方案为准，甲方有权根据项目具体情况抽检上述七项标准检测内容以外的其他检测内容，或抽检上述辖区以外的受检项目。</w:t>
      </w:r>
    </w:p>
    <w:p>
      <w:pPr>
        <w:pStyle w:val="null3"/>
        <w:ind w:firstLine="480"/>
        <w:jc w:val="both"/>
      </w:pPr>
      <w:r>
        <w:rPr>
          <w:sz w:val="24"/>
        </w:rPr>
        <w:t>□采购包2工作内容：</w:t>
      </w:r>
      <w:r>
        <w:rPr>
          <w:sz w:val="24"/>
          <w:u w:val="single"/>
        </w:rPr>
        <w:t>计划对上述5个区区属中小学、幼儿园及市属中小学校（含中职学校），各抽取7个项目，平均每个项目11个检测点，共计约462个检测点。单个检测点的标准检测内容包含：氨NH3、甲醛HCHO、苯C6H6、甲苯C7H8、二甲苯C8H10、总挥发性有机化合物TVOC、氡222RN七项。具体受检项目由甲方抽取，检测点数量以甲方审定的检测方案为准，甲方有权根据项目具体情况抽检上述七项标准检测内容以外的其他检测内容，或抽检上述辖区以外的受检项目。</w:t>
      </w:r>
    </w:p>
    <w:p>
      <w:pPr>
        <w:pStyle w:val="null3"/>
        <w:ind w:firstLine="480"/>
        <w:jc w:val="both"/>
      </w:pPr>
      <w:r>
        <w:rPr>
          <w:sz w:val="24"/>
        </w:rPr>
        <w:t>服务方式：</w:t>
      </w:r>
      <w:r>
        <w:rPr>
          <w:sz w:val="24"/>
          <w:u w:val="single"/>
        </w:rPr>
        <w:t>室内空气质量进行抽检，并在约定的时间内出具检测报告。</w:t>
      </w:r>
    </w:p>
    <w:p>
      <w:pPr>
        <w:pStyle w:val="null3"/>
        <w:ind w:firstLine="480"/>
        <w:jc w:val="both"/>
      </w:pPr>
      <w:r>
        <w:rPr>
          <w:sz w:val="24"/>
        </w:rPr>
        <w:t>检测标准：</w:t>
      </w:r>
      <w:r>
        <w:rPr>
          <w:sz w:val="24"/>
          <w:u w:val="single"/>
        </w:rPr>
        <w:t>按 《建设工程质量检测管理办法》及国家、地方现行有关规范。</w:t>
      </w:r>
    </w:p>
    <w:p>
      <w:pPr>
        <w:pStyle w:val="null3"/>
        <w:ind w:firstLine="480"/>
        <w:jc w:val="both"/>
      </w:pPr>
      <w:r>
        <w:rPr>
          <w:sz w:val="24"/>
        </w:rPr>
        <w:t>服务要求：</w:t>
      </w:r>
      <w:r>
        <w:rPr>
          <w:sz w:val="24"/>
          <w:u w:val="single"/>
        </w:rPr>
        <w:t>乙方须在甲方下达抽检指令并提供抽检项目基本情况后8小时内提交检测方案，检测方案经甲方确定后不超过8个小时内到达受检项目现场按照《室内空气质量标准》（GB/T 18883—2022）开展检测工作，并在检测工作完成后5个工作日内提交检测报告。</w:t>
      </w:r>
    </w:p>
    <w:p>
      <w:pPr>
        <w:pStyle w:val="null3"/>
        <w:ind w:firstLine="480"/>
      </w:pPr>
      <w:r>
        <w:rPr>
          <w:sz w:val="24"/>
        </w:rPr>
        <w:t>三、服务期限</w:t>
      </w:r>
    </w:p>
    <w:p>
      <w:pPr>
        <w:pStyle w:val="null3"/>
        <w:ind w:firstLine="480"/>
        <w:jc w:val="both"/>
      </w:pPr>
      <w:r>
        <w:rPr>
          <w:sz w:val="24"/>
        </w:rPr>
        <w:t>本合同约定的建设工程质量检测服务自年月日起，至</w:t>
      </w:r>
      <w:r>
        <w:rPr>
          <w:sz w:val="24"/>
          <w:u w:val="single"/>
        </w:rPr>
        <w:t>2025</w:t>
      </w:r>
      <w:r>
        <w:rPr>
          <w:sz w:val="24"/>
        </w:rPr>
        <w:t>年</w:t>
      </w:r>
      <w:r>
        <w:rPr>
          <w:sz w:val="24"/>
          <w:u w:val="single"/>
        </w:rPr>
        <w:t>12</w:t>
      </w:r>
      <w:r>
        <w:rPr>
          <w:sz w:val="24"/>
        </w:rPr>
        <w:t>月</w:t>
      </w:r>
      <w:r>
        <w:rPr>
          <w:sz w:val="24"/>
          <w:u w:val="single"/>
        </w:rPr>
        <w:t>31</w:t>
      </w:r>
      <w:r>
        <w:rPr>
          <w:sz w:val="24"/>
        </w:rPr>
        <w:t>日止。或结算金额累计达到对应采购包的预算金额,以先到者为期限，采购包项目随之终止。</w:t>
      </w:r>
    </w:p>
    <w:p>
      <w:pPr>
        <w:pStyle w:val="null3"/>
        <w:ind w:firstLine="480"/>
      </w:pPr>
      <w:r>
        <w:rPr>
          <w:sz w:val="24"/>
        </w:rPr>
        <w:t>四、检测费用及计算方式</w:t>
      </w:r>
    </w:p>
    <w:p>
      <w:pPr>
        <w:pStyle w:val="null3"/>
        <w:ind w:firstLine="480"/>
        <w:jc w:val="both"/>
      </w:pPr>
      <w:r>
        <w:rPr>
          <w:sz w:val="24"/>
        </w:rPr>
        <w:t>检测费用总额：</w:t>
      </w:r>
      <w:r>
        <w:rPr>
          <w:sz w:val="24"/>
          <w:u w:val="single"/>
        </w:rPr>
        <w:t>¥</w:t>
      </w:r>
      <w:r>
        <w:rPr>
          <w:sz w:val="24"/>
          <w:u w:val="single"/>
        </w:rPr>
        <w:t xml:space="preserve">          </w:t>
      </w:r>
      <w:r>
        <w:rPr>
          <w:sz w:val="24"/>
          <w:u w:val="single"/>
        </w:rPr>
        <w:t>元（</w:t>
      </w:r>
      <w:r>
        <w:rPr>
          <w:sz w:val="24"/>
        </w:rPr>
        <w:t>人民币大写：）。</w:t>
      </w:r>
    </w:p>
    <w:p>
      <w:pPr>
        <w:pStyle w:val="null3"/>
        <w:ind w:firstLine="480"/>
        <w:jc w:val="both"/>
      </w:pPr>
      <w:r>
        <w:rPr>
          <w:sz w:val="24"/>
        </w:rPr>
        <w:t>计算方式：☑单价包干，单个检测点检测费用</w:t>
      </w:r>
      <w:r>
        <w:rPr>
          <w:sz w:val="24"/>
          <w:u w:val="single"/>
        </w:rPr>
        <w:t xml:space="preserve">¥       </w:t>
      </w:r>
      <w:r>
        <w:rPr>
          <w:sz w:val="24"/>
          <w:u w:val="single"/>
        </w:rPr>
        <w:t>元/点</w:t>
      </w:r>
      <w:r>
        <w:rPr>
          <w:sz w:val="24"/>
        </w:rPr>
        <w:t>；□总价包干；□其它：</w:t>
      </w:r>
    </w:p>
    <w:p>
      <w:pPr>
        <w:pStyle w:val="null3"/>
        <w:ind w:firstLine="480"/>
        <w:jc w:val="both"/>
      </w:pPr>
      <w:r>
        <w:rPr>
          <w:sz w:val="24"/>
        </w:rPr>
        <w:t>具体计算方式如下：</w:t>
      </w:r>
    </w:p>
    <w:p>
      <w:pPr>
        <w:pStyle w:val="null3"/>
        <w:ind w:firstLine="480"/>
        <w:jc w:val="both"/>
      </w:pPr>
      <w:r>
        <w:rPr>
          <w:sz w:val="24"/>
        </w:rPr>
        <w:t>1. 检测服务费按成交价实行单价包干，检测数量按经甲方确认的检测方案以及实际实施的检测点数计算，最终结算检测服务费不超预算金额。初次抽检不合格的，乙方需无偿对不合格的检测项目复检一次，此情况下点数按一次计算。</w:t>
      </w:r>
    </w:p>
    <w:p>
      <w:pPr>
        <w:pStyle w:val="null3"/>
        <w:ind w:firstLine="480"/>
        <w:jc w:val="both"/>
      </w:pPr>
      <w:r>
        <w:rPr>
          <w:sz w:val="24"/>
        </w:rPr>
        <w:t>2. 如甲方须增加成交检测单价约定的氨NH3、甲醛HCHO、苯C6H6、甲苯C7H8、二甲苯C8H10、总挥发性有机化合物TVOC、氡222RN七项标准检测内容以外的且属于《室内空气质量标准》（GB/T 18883—2022）列明的其它检测子项的，增加检测内容的检测单价，以《关于印发&lt;广东省房屋建筑和市政工程质量安全检测收费指导价（第一批）&gt;和,&lt;广东省既有房屋建筑安全性鉴定收费指导价&gt;的通知》（粤建检协〔2015〕8号）规定的价格标准乘以成交价/单个检测点的检测服务费最高限价计算，检测数量按经甲方确认的检测方案以及实际实施的检测点数计算。</w:t>
      </w:r>
    </w:p>
    <w:p>
      <w:pPr>
        <w:pStyle w:val="null3"/>
        <w:ind w:firstLine="480"/>
        <w:jc w:val="both"/>
      </w:pPr>
      <w:r>
        <w:rPr>
          <w:sz w:val="24"/>
        </w:rPr>
        <w:t>检测单价包括人工费（含节假日加班费）、设备使用费、设备进出场费、检测试验费、报告编写费、各项管理费及所有因工程质量检测应交纳的政府规费、利润、税金等一切与完成本项目相关费用及合同实施过程中应预见和不可预见费用，是对完成工作的全部偿付。乙方不得就报价以外的费用另外向甲方申请支付。</w:t>
      </w:r>
    </w:p>
    <w:p>
      <w:pPr>
        <w:pStyle w:val="null3"/>
        <w:ind w:firstLine="480"/>
      </w:pPr>
      <w:r>
        <w:rPr>
          <w:sz w:val="24"/>
        </w:rPr>
        <w:t>五、合同文件的构成</w:t>
      </w:r>
    </w:p>
    <w:p>
      <w:pPr>
        <w:pStyle w:val="null3"/>
        <w:ind w:firstLine="480"/>
        <w:jc w:val="both"/>
      </w:pPr>
      <w:r>
        <w:rPr>
          <w:sz w:val="24"/>
        </w:rPr>
        <w:t>合同文件的构成及其优先解释顺序与本合同第二部分《通用条款》第1.3款赋予的规定一致。</w:t>
      </w:r>
    </w:p>
    <w:p>
      <w:pPr>
        <w:pStyle w:val="null3"/>
        <w:ind w:firstLine="480"/>
      </w:pPr>
      <w:r>
        <w:rPr>
          <w:sz w:val="24"/>
        </w:rPr>
        <w:t>六、词语定义</w:t>
      </w:r>
    </w:p>
    <w:p>
      <w:pPr>
        <w:pStyle w:val="null3"/>
        <w:ind w:firstLine="480"/>
        <w:jc w:val="both"/>
      </w:pPr>
      <w:r>
        <w:rPr>
          <w:sz w:val="24"/>
        </w:rPr>
        <w:t>本协议书中相关词语的含义与本合同第二部分《通用条款》第1条赋予它们的定义相同。</w:t>
      </w:r>
    </w:p>
    <w:p>
      <w:pPr>
        <w:pStyle w:val="null3"/>
        <w:ind w:firstLine="480"/>
      </w:pPr>
      <w:r>
        <w:rPr>
          <w:sz w:val="24"/>
        </w:rPr>
        <w:t>七、合同生效</w:t>
      </w:r>
    </w:p>
    <w:p>
      <w:pPr>
        <w:pStyle w:val="null3"/>
        <w:ind w:firstLine="480"/>
        <w:jc w:val="both"/>
      </w:pPr>
      <w:r>
        <w:rPr>
          <w:sz w:val="24"/>
        </w:rPr>
        <w:t>本合同订立时间：</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r>
        <w:rPr>
          <w:sz w:val="24"/>
        </w:rPr>
        <w:t>本合同订立地点：广州市</w:t>
      </w:r>
    </w:p>
    <w:p>
      <w:pPr>
        <w:pStyle w:val="null3"/>
        <w:ind w:firstLine="480"/>
        <w:jc w:val="both"/>
      </w:pPr>
      <w:r>
        <w:rPr>
          <w:sz w:val="24"/>
        </w:rPr>
        <w:t>合同双方当事人约定本合同自双方签字、盖章后生效。</w:t>
      </w:r>
    </w:p>
    <w:p>
      <w:pPr>
        <w:pStyle w:val="null3"/>
        <w:ind w:firstLine="480"/>
      </w:pPr>
      <w:r>
        <w:rPr>
          <w:sz w:val="24"/>
        </w:rPr>
        <w:t>八、合同份数</w:t>
      </w:r>
    </w:p>
    <w:p>
      <w:pPr>
        <w:pStyle w:val="null3"/>
        <w:ind w:firstLine="480"/>
        <w:jc w:val="both"/>
      </w:pPr>
      <w:r>
        <w:rPr>
          <w:sz w:val="24"/>
        </w:rPr>
        <w:t>本合同一式</w:t>
      </w:r>
      <w:r>
        <w:rPr>
          <w:sz w:val="24"/>
          <w:u w:val="single"/>
        </w:rPr>
        <w:t>拾</w:t>
      </w:r>
      <w:r>
        <w:rPr>
          <w:sz w:val="24"/>
        </w:rPr>
        <w:t>份，具有同等法律效力，其中甲方执</w:t>
      </w:r>
      <w:r>
        <w:rPr>
          <w:sz w:val="24"/>
          <w:u w:val="single"/>
        </w:rPr>
        <w:t>伍</w:t>
      </w:r>
      <w:r>
        <w:rPr>
          <w:sz w:val="24"/>
        </w:rPr>
        <w:t>份，乙方执</w:t>
      </w:r>
      <w:r>
        <w:rPr>
          <w:sz w:val="24"/>
          <w:u w:val="single"/>
        </w:rPr>
        <w:t>伍</w:t>
      </w:r>
      <w:r>
        <w:rPr>
          <w:sz w:val="24"/>
        </w:rPr>
        <w:t>份。</w:t>
      </w:r>
    </w:p>
    <w:p>
      <w:pPr>
        <w:pStyle w:val="null3"/>
        <w:ind w:firstLine="480"/>
        <w:jc w:val="both"/>
      </w:pPr>
      <w:r>
        <w:rPr>
          <w:sz w:val="24"/>
        </w:rPr>
        <w:t>附件：1.采购需求书</w:t>
      </w:r>
    </w:p>
    <w:p>
      <w:pPr>
        <w:pStyle w:val="null3"/>
        <w:ind w:firstLine="480"/>
        <w:jc w:val="both"/>
      </w:pPr>
      <w:r>
        <w:rPr>
          <w:sz w:val="24"/>
        </w:rPr>
        <w:t>2.成交通知书</w:t>
      </w:r>
    </w:p>
    <w:p>
      <w:pPr>
        <w:pStyle w:val="null3"/>
        <w:ind w:firstLine="480"/>
        <w:jc w:val="both"/>
      </w:pPr>
      <w:r>
        <w:rPr>
          <w:sz w:val="24"/>
        </w:rPr>
        <w:t>3.履约验收方案</w:t>
      </w:r>
    </w:p>
    <w:p>
      <w:pPr>
        <w:pStyle w:val="null3"/>
        <w:ind w:firstLine="480"/>
        <w:jc w:val="both"/>
      </w:pPr>
      <w:r>
        <w:rPr/>
        <w:t xml:space="preserve"> </w:t>
      </w:r>
    </w:p>
    <w:p>
      <w:pPr>
        <w:pStyle w:val="null3"/>
        <w:ind w:firstLine="480"/>
        <w:jc w:val="both"/>
      </w:pPr>
      <w:r>
        <w:rPr>
          <w:sz w:val="24"/>
        </w:rPr>
        <w:t>委托单位：                        检测单位：</w:t>
      </w:r>
    </w:p>
    <w:p>
      <w:pPr>
        <w:pStyle w:val="null3"/>
        <w:ind w:firstLine="480"/>
        <w:jc w:val="both"/>
      </w:pPr>
      <w:r>
        <w:rPr>
          <w:sz w:val="24"/>
        </w:rPr>
        <w:t>（盖章）（盖章）</w:t>
      </w:r>
    </w:p>
    <w:p>
      <w:pPr>
        <w:pStyle w:val="null3"/>
        <w:ind w:firstLine="480"/>
        <w:jc w:val="both"/>
      </w:pPr>
      <w:r>
        <w:rPr>
          <w:sz w:val="24"/>
        </w:rPr>
        <w:t>地址：                               地址：</w:t>
      </w:r>
    </w:p>
    <w:p>
      <w:pPr>
        <w:pStyle w:val="null3"/>
        <w:ind w:firstLine="480"/>
        <w:jc w:val="both"/>
      </w:pPr>
      <w:r>
        <w:rPr>
          <w:sz w:val="24"/>
        </w:rPr>
        <w:t>法定代表人或                     法定代表人或</w:t>
      </w:r>
    </w:p>
    <w:p>
      <w:pPr>
        <w:pStyle w:val="null3"/>
        <w:ind w:firstLine="480"/>
        <w:jc w:val="both"/>
      </w:pPr>
      <w:r>
        <w:rPr>
          <w:sz w:val="24"/>
        </w:rPr>
        <w:t>委托代理人：                     委托代理人：</w:t>
      </w:r>
    </w:p>
    <w:p>
      <w:pPr>
        <w:pStyle w:val="null3"/>
        <w:ind w:firstLine="480"/>
        <w:jc w:val="both"/>
      </w:pPr>
      <w:r>
        <w:rPr>
          <w:sz w:val="24"/>
        </w:rPr>
        <w:t>电话：                               电话：</w:t>
      </w:r>
    </w:p>
    <w:p>
      <w:pPr>
        <w:pStyle w:val="null3"/>
        <w:ind w:firstLine="480"/>
        <w:jc w:val="both"/>
      </w:pPr>
      <w:r>
        <w:rPr>
          <w:sz w:val="24"/>
        </w:rPr>
        <w:t>传真：                               传真：</w:t>
      </w:r>
    </w:p>
    <w:p>
      <w:pPr>
        <w:pStyle w:val="null3"/>
        <w:ind w:firstLine="480"/>
        <w:jc w:val="both"/>
      </w:pPr>
      <w:r>
        <w:rPr>
          <w:sz w:val="24"/>
        </w:rPr>
        <w:t>开户银行：                        开户银行：</w:t>
      </w:r>
    </w:p>
    <w:p>
      <w:pPr>
        <w:pStyle w:val="null3"/>
        <w:ind w:firstLine="480"/>
        <w:jc w:val="both"/>
      </w:pPr>
      <w:r>
        <w:rPr>
          <w:sz w:val="24"/>
        </w:rPr>
        <w:t>账号：                               账号：</w:t>
      </w:r>
    </w:p>
    <w:p>
      <w:pPr>
        <w:pStyle w:val="null3"/>
        <w:ind w:firstLine="480"/>
        <w:jc w:val="both"/>
      </w:pPr>
      <w:r>
        <w:rPr>
          <w:sz w:val="24"/>
        </w:rPr>
        <w:t>邮政编码：                        邮政编码：</w:t>
      </w:r>
    </w:p>
    <w:p>
      <w:pPr>
        <w:pStyle w:val="null3"/>
        <w:ind w:firstLine="480"/>
        <w:jc w:val="both"/>
      </w:pPr>
      <w:r>
        <w:rPr>
          <w:sz w:val="24"/>
        </w:rPr>
        <w:t>电子邮箱：                        电子邮箱：</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b/>
        </w:rPr>
        <w:t>附件1：采购需求书（详见磋商文件）</w:t>
      </w:r>
    </w:p>
    <w:p>
      <w:pPr>
        <w:pStyle w:val="null3"/>
        <w:ind w:firstLine="482"/>
        <w:jc w:val="both"/>
      </w:pPr>
      <w:r>
        <w:rPr>
          <w:sz w:val="24"/>
          <w:b/>
        </w:rPr>
        <w:t>附件2：成交通知书</w:t>
      </w:r>
    </w:p>
    <w:p>
      <w:pPr>
        <w:pStyle w:val="null3"/>
        <w:ind w:firstLine="482"/>
        <w:jc w:val="both"/>
      </w:pPr>
      <w:r>
        <w:rPr>
          <w:sz w:val="24"/>
          <w:b/>
        </w:rPr>
        <w:t>附件3：</w:t>
      </w:r>
    </w:p>
    <w:p>
      <w:pPr>
        <w:pStyle w:val="null3"/>
        <w:jc w:val="center"/>
      </w:pPr>
      <w:r>
        <w:rPr/>
        <w:t xml:space="preserve"> </w:t>
      </w:r>
    </w:p>
    <w:p>
      <w:pPr>
        <w:pStyle w:val="null3"/>
        <w:jc w:val="center"/>
      </w:pPr>
      <w:r>
        <w:rPr>
          <w:sz w:val="24"/>
        </w:rPr>
        <w:t>履约验收方案</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97"/>
        <w:gridCol w:w="6909"/>
      </w:tblGrid>
      <w:tr>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采购项目名称</w:t>
            </w:r>
          </w:p>
        </w:tc>
        <w:tc>
          <w:tcPr>
            <w:tcW w:type="dxa" w:w="69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采购项目金额</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需求部门</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工程部</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履约验收主体</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both"/>
            </w:pPr>
            <w:r>
              <w:rPr>
                <w:sz w:val="24"/>
              </w:rPr>
              <w:t>R使用部门</w:t>
            </w:r>
            <w:r>
              <w:rPr>
                <w:sz w:val="24"/>
                <w:u w:val="single"/>
              </w:rPr>
              <w:t>工程部</w:t>
            </w:r>
          </w:p>
          <w:p>
            <w:pPr>
              <w:pStyle w:val="null3"/>
              <w:ind w:firstLine="29"/>
              <w:jc w:val="both"/>
            </w:pPr>
            <w:r>
              <w:rPr>
                <w:sz w:val="24"/>
              </w:rPr>
              <w:t>□其他部门</w:t>
            </w:r>
          </w:p>
          <w:p>
            <w:pPr>
              <w:pStyle w:val="null3"/>
              <w:ind w:firstLine="29"/>
              <w:jc w:val="both"/>
            </w:pPr>
            <w:r>
              <w:rPr>
                <w:sz w:val="24"/>
                <w:i/>
              </w:rPr>
              <w:t>（说明：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履约验收时间</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rPr>
              <w:t>初定 年   月  日（完工后一个月）</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履约验收方式</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left"/>
            </w:pPr>
            <w:r>
              <w:rPr>
                <w:sz w:val="24"/>
              </w:rPr>
              <w:t>□分期验收</w:t>
            </w:r>
          </w:p>
          <w:p>
            <w:pPr>
              <w:pStyle w:val="null3"/>
              <w:ind w:firstLine="29"/>
              <w:jc w:val="left"/>
            </w:pPr>
            <w:r>
              <w:rPr>
                <w:sz w:val="24"/>
              </w:rPr>
              <w:t>□分环节验收</w:t>
            </w:r>
          </w:p>
          <w:p>
            <w:pPr>
              <w:pStyle w:val="null3"/>
              <w:ind w:firstLine="29"/>
              <w:jc w:val="left"/>
            </w:pPr>
            <w:r>
              <w:rPr>
                <w:sz w:val="24"/>
              </w:rPr>
              <w:t>R其他</w:t>
            </w:r>
            <w:r>
              <w:rPr>
                <w:sz w:val="24"/>
                <w:u w:val="single"/>
              </w:rPr>
              <w:t>整体验收</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履约验收程序</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both"/>
            </w:pPr>
            <w:r>
              <w:rPr>
                <w:sz w:val="24"/>
              </w:rPr>
              <w:t>1.建设单位主持验收会议。</w:t>
            </w:r>
          </w:p>
          <w:p>
            <w:pPr>
              <w:pStyle w:val="null3"/>
              <w:ind w:firstLine="29"/>
              <w:jc w:val="both"/>
            </w:pPr>
            <w:r>
              <w:rPr>
                <w:sz w:val="24"/>
              </w:rPr>
              <w:t>2.检测单位介绍工程合同履约情况和执行法律、法规和工程建设强制性标准情况。</w:t>
            </w:r>
          </w:p>
          <w:p>
            <w:pPr>
              <w:pStyle w:val="null3"/>
              <w:ind w:firstLine="29"/>
              <w:jc w:val="both"/>
            </w:pPr>
            <w:r>
              <w:rPr>
                <w:sz w:val="24"/>
              </w:rPr>
              <w:t>3.审阅检测报告等成果资料。</w:t>
            </w:r>
          </w:p>
          <w:p>
            <w:pPr>
              <w:pStyle w:val="null3"/>
              <w:ind w:firstLine="29"/>
              <w:jc w:val="both"/>
            </w:pPr>
            <w:r>
              <w:rPr>
                <w:sz w:val="24"/>
              </w:rPr>
              <w:t>4.验收组发表意见，形成书面意见并签名。</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履约验收内容</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both"/>
            </w:pPr>
            <w:r>
              <w:rPr>
                <w:sz w:val="24"/>
              </w:rPr>
              <w:t>1.严格执行国家现行建筑工程检测相关法律法规和</w:t>
            </w:r>
          </w:p>
          <w:p>
            <w:pPr>
              <w:pStyle w:val="null3"/>
              <w:ind w:firstLine="29"/>
              <w:jc w:val="both"/>
            </w:pPr>
            <w:r>
              <w:rPr>
                <w:sz w:val="24"/>
              </w:rPr>
              <w:t>施工规范、标准： 是 /否 符合</w:t>
            </w:r>
          </w:p>
          <w:p>
            <w:pPr>
              <w:pStyle w:val="null3"/>
              <w:ind w:firstLine="29"/>
              <w:jc w:val="both"/>
            </w:pPr>
            <w:r>
              <w:rPr>
                <w:sz w:val="24"/>
              </w:rPr>
              <w:t>2.按合同约定时限完成合同约定的全部检测内容：是 /否 符合</w:t>
            </w:r>
          </w:p>
          <w:p>
            <w:pPr>
              <w:pStyle w:val="null3"/>
              <w:ind w:firstLine="29"/>
              <w:jc w:val="both"/>
            </w:pPr>
            <w:r>
              <w:rPr>
                <w:sz w:val="24"/>
              </w:rPr>
              <w:t>3.检测报告符合国家规范及CMA认证要求，印章齐</w:t>
            </w:r>
          </w:p>
          <w:p>
            <w:pPr>
              <w:pStyle w:val="null3"/>
              <w:ind w:firstLine="29"/>
              <w:jc w:val="both"/>
            </w:pPr>
            <w:r>
              <w:rPr>
                <w:sz w:val="24"/>
              </w:rPr>
              <w:t>全，检验检测人、审核人、授权人均签字： 是 /否 符合</w:t>
            </w:r>
          </w:p>
          <w:p>
            <w:pPr>
              <w:pStyle w:val="null3"/>
              <w:ind w:firstLine="29"/>
              <w:jc w:val="both"/>
            </w:pPr>
            <w:r>
              <w:rPr>
                <w:sz w:val="24"/>
              </w:rPr>
              <w:t>4.配合中心开展检测，按约定时限提交报告： 是 /否 符合</w:t>
            </w:r>
          </w:p>
          <w:p>
            <w:pPr>
              <w:pStyle w:val="null3"/>
              <w:ind w:firstLine="29"/>
              <w:jc w:val="both"/>
            </w:pPr>
            <w:r>
              <w:rPr>
                <w:sz w:val="24"/>
              </w:rPr>
              <w:t>5.无擅自分包、违法转包情况： 是 /否 符合</w:t>
            </w:r>
          </w:p>
          <w:p>
            <w:pPr>
              <w:pStyle w:val="null3"/>
              <w:ind w:firstLine="29"/>
              <w:jc w:val="both"/>
            </w:pPr>
            <w:r>
              <w:rPr>
                <w:sz w:val="24"/>
              </w:rPr>
              <w:t>6.总体绩效目标：通过项目的实施，消除原有安全</w:t>
            </w:r>
          </w:p>
          <w:p>
            <w:pPr>
              <w:pStyle w:val="null3"/>
              <w:ind w:firstLine="29"/>
              <w:jc w:val="both"/>
            </w:pPr>
            <w:r>
              <w:rPr>
                <w:sz w:val="24"/>
              </w:rPr>
              <w:t>隐患，改善教学或住宿环境，打造“干净、整洁、</w:t>
            </w:r>
          </w:p>
          <w:p>
            <w:pPr>
              <w:pStyle w:val="null3"/>
              <w:ind w:firstLine="29"/>
              <w:jc w:val="both"/>
            </w:pPr>
            <w:r>
              <w:rPr>
                <w:sz w:val="24"/>
              </w:rPr>
              <w:t>平安、有序”校园，推进教育事业高质量发展。 是 /否 符合</w:t>
            </w:r>
          </w:p>
          <w:p>
            <w:pPr>
              <w:pStyle w:val="null3"/>
              <w:ind w:firstLine="29"/>
              <w:jc w:val="both"/>
            </w:pPr>
            <w:r>
              <w:rPr>
                <w:sz w:val="24"/>
                <w:i/>
              </w:rPr>
              <w:t>（说明：验收内容要包括每一项技术和商务要求的履约情况及采购项目绩效目标完成情况。）</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9"/>
              <w:jc w:val="center"/>
            </w:pPr>
            <w:r>
              <w:rPr>
                <w:sz w:val="24"/>
                <w:b/>
              </w:rPr>
              <w:t>履约验收标准</w:t>
            </w:r>
          </w:p>
        </w:tc>
        <w:tc>
          <w:tcPr>
            <w:tcW w:type="dxa" w:w="6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9"/>
              <w:jc w:val="both"/>
            </w:pPr>
            <w:r>
              <w:rPr>
                <w:sz w:val="24"/>
              </w:rPr>
              <w:t>主要的验收标准：</w:t>
            </w:r>
          </w:p>
          <w:p>
            <w:pPr>
              <w:pStyle w:val="null3"/>
              <w:ind w:firstLine="29"/>
              <w:jc w:val="both"/>
            </w:pPr>
            <w:r>
              <w:rPr>
                <w:sz w:val="24"/>
                <w:shd w:fill="FFFFFF" w:val="clear"/>
              </w:rPr>
              <w:t>《建设工程质量检测管理办法》</w:t>
            </w:r>
          </w:p>
          <w:p>
            <w:pPr>
              <w:pStyle w:val="null3"/>
              <w:ind w:firstLine="29"/>
              <w:jc w:val="both"/>
            </w:pPr>
            <w:r>
              <w:rPr>
                <w:sz w:val="24"/>
                <w:shd w:fill="FFFFFF" w:val="clear"/>
              </w:rPr>
              <w:t>《室内空气质量标准》（GB/T 18883—2022）</w:t>
            </w:r>
          </w:p>
          <w:p>
            <w:pPr>
              <w:pStyle w:val="null3"/>
              <w:ind w:firstLine="29"/>
              <w:jc w:val="both"/>
            </w:pPr>
            <w:r>
              <w:rPr>
                <w:sz w:val="24"/>
              </w:rPr>
              <w:t>《民用建筑工程室内环境污染控制标准》GB50325-2020</w:t>
            </w:r>
          </w:p>
          <w:p>
            <w:pPr>
              <w:pStyle w:val="null3"/>
              <w:jc w:val="both"/>
              <w:outlineLvl w:val="2"/>
            </w:pPr>
            <w:r>
              <w:rPr>
                <w:sz w:val="24"/>
                <w:b/>
                <w:i/>
              </w:rPr>
              <w:t>(说明:验收标准要包括所有客观、量化指标。不能明确客观标准、涉及主观判断的，可以通过在采购人、使用人中开展问卷调查等方式，转化为客观、量化的验收标准。)</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24"/>
          <w:b/>
        </w:rPr>
        <w:t>第二部分 通用条款</w:t>
      </w:r>
    </w:p>
    <w:p>
      <w:pPr>
        <w:pStyle w:val="null3"/>
        <w:ind w:firstLine="480"/>
        <w:jc w:val="both"/>
      </w:pPr>
      <w:r>
        <w:rPr>
          <w:sz w:val="24"/>
        </w:rPr>
        <w:t>1. 词语定义、语言、解释顺序与适用法律</w:t>
      </w:r>
    </w:p>
    <w:p>
      <w:pPr>
        <w:pStyle w:val="null3"/>
        <w:ind w:firstLine="480"/>
      </w:pPr>
      <w:r>
        <w:rPr>
          <w:sz w:val="24"/>
        </w:rPr>
        <w:t>1.1词语定义</w:t>
      </w:r>
    </w:p>
    <w:p>
      <w:pPr>
        <w:pStyle w:val="null3"/>
        <w:ind w:firstLine="480"/>
        <w:jc w:val="both"/>
      </w:pPr>
      <w:r>
        <w:rPr>
          <w:sz w:val="24"/>
        </w:rPr>
        <w:t>组成本合同的全部文件中的下列名词和用语应具有本款所赋予的含义：</w:t>
      </w:r>
    </w:p>
    <w:p>
      <w:pPr>
        <w:pStyle w:val="null3"/>
        <w:ind w:firstLine="480"/>
        <w:jc w:val="both"/>
      </w:pPr>
      <w:r>
        <w:rPr>
          <w:sz w:val="24"/>
        </w:rPr>
        <w:t>1.1.1 “工程”是指按照本合同约定实施质量检测服务的建设工程。</w:t>
      </w:r>
    </w:p>
    <w:p>
      <w:pPr>
        <w:pStyle w:val="null3"/>
        <w:ind w:firstLine="480"/>
        <w:jc w:val="both"/>
      </w:pPr>
      <w:r>
        <w:rPr>
          <w:sz w:val="24"/>
        </w:rPr>
        <w:t>1.1.2 “工程质量检测”是指工程质量检测机构（以下简称检测机构）接受委托，依据国家有关法律、法规和工程建设强制性标准，对涉及结构安全项目的抽样检测和对进入施工现场的建筑材料、构配件的见证取样检测。</w:t>
      </w:r>
    </w:p>
    <w:p>
      <w:pPr>
        <w:pStyle w:val="null3"/>
        <w:ind w:firstLine="480"/>
        <w:jc w:val="both"/>
      </w:pPr>
      <w:r>
        <w:rPr>
          <w:sz w:val="24"/>
        </w:rPr>
        <w:t>1.1.3 “甲方”是指委托单位，即本合同中委托质量检测与其他服务的一方。</w:t>
      </w:r>
    </w:p>
    <w:p>
      <w:pPr>
        <w:pStyle w:val="null3"/>
        <w:ind w:firstLine="480"/>
        <w:jc w:val="both"/>
      </w:pPr>
      <w:r>
        <w:rPr>
          <w:sz w:val="24"/>
        </w:rPr>
        <w:t>1.1.4 “乙方”是指检测单位，即本合同中提供工程质量检测与其他服务的一方。</w:t>
      </w:r>
    </w:p>
    <w:p>
      <w:pPr>
        <w:pStyle w:val="null3"/>
        <w:ind w:firstLine="480"/>
        <w:jc w:val="both"/>
      </w:pPr>
      <w:r>
        <w:rPr>
          <w:sz w:val="24"/>
        </w:rPr>
        <w:t>1.1.5 “正常工作”是指本合同订立时通用条款和专用条款中约定的乙方的工作。</w:t>
      </w:r>
    </w:p>
    <w:p>
      <w:pPr>
        <w:pStyle w:val="null3"/>
        <w:ind w:firstLine="480"/>
        <w:jc w:val="both"/>
      </w:pPr>
      <w:r>
        <w:rPr>
          <w:sz w:val="24"/>
        </w:rPr>
        <w:t>1.1.6 “项目负责人”是指由甲方和乙方的法定代表人书面授权，在授权范围内负责履行本合同、主持项目检测工作的负责人。</w:t>
      </w:r>
    </w:p>
    <w:p>
      <w:pPr>
        <w:pStyle w:val="null3"/>
        <w:ind w:firstLine="480"/>
        <w:jc w:val="both"/>
      </w:pPr>
      <w:r>
        <w:rPr>
          <w:sz w:val="24"/>
        </w:rPr>
        <w:t>1.1.7“检测费用”是指乙方履行本合同义务，甲方按照本合同约定支付给乙方的金额。</w:t>
      </w:r>
    </w:p>
    <w:p>
      <w:pPr>
        <w:pStyle w:val="null3"/>
        <w:ind w:firstLine="480"/>
        <w:jc w:val="both"/>
      </w:pPr>
      <w:r>
        <w:rPr>
          <w:sz w:val="24"/>
        </w:rPr>
        <w:t>1.1.8“书面形式”是指合同书、信件和数据电文（包括电报、电传、传真、电子数据交换和电子邮件）等可以有形地表现所载内容的形式。</w:t>
      </w:r>
    </w:p>
    <w:p>
      <w:pPr>
        <w:pStyle w:val="null3"/>
        <w:ind w:firstLine="480"/>
        <w:jc w:val="both"/>
      </w:pPr>
      <w:r>
        <w:rPr>
          <w:sz w:val="24"/>
        </w:rPr>
        <w:t>1.1.9 “天”是指第一天零时至第二天零时的时间。</w:t>
      </w:r>
    </w:p>
    <w:p>
      <w:pPr>
        <w:pStyle w:val="null3"/>
        <w:ind w:firstLine="480"/>
        <w:jc w:val="both"/>
      </w:pPr>
      <w:r>
        <w:rPr>
          <w:sz w:val="24"/>
        </w:rPr>
        <w:t>1.1.10“月”是指按公历从一个月中任何一天开始的一个公历月时间。</w:t>
      </w:r>
    </w:p>
    <w:p>
      <w:pPr>
        <w:pStyle w:val="null3"/>
        <w:ind w:firstLine="480"/>
        <w:jc w:val="both"/>
      </w:pPr>
      <w:r>
        <w:rPr>
          <w:sz w:val="24"/>
        </w:rPr>
        <w:t>1.1.11不可抗力是指合同当事人在签订合同时不可预见，在合同履行过程中不可避免且不能克服的自然灾害和社会性突发事件，如地震、海啸、瘟疫、骚乱、戒严、暴动、战争等。</w:t>
      </w:r>
    </w:p>
    <w:p>
      <w:pPr>
        <w:pStyle w:val="null3"/>
        <w:ind w:firstLine="480"/>
      </w:pPr>
      <w:r>
        <w:rPr>
          <w:sz w:val="24"/>
        </w:rPr>
        <w:t>1.2语言</w:t>
      </w:r>
    </w:p>
    <w:p>
      <w:pPr>
        <w:pStyle w:val="null3"/>
        <w:ind w:firstLine="480"/>
        <w:jc w:val="both"/>
      </w:pPr>
      <w:r>
        <w:rPr>
          <w:sz w:val="24"/>
        </w:rPr>
        <w:t>本合同使用中文书写、解释和说明。如专用条款约定使用两种及以上语言文字时，应以中文为准。</w:t>
      </w:r>
    </w:p>
    <w:p>
      <w:pPr>
        <w:pStyle w:val="null3"/>
        <w:ind w:firstLine="480"/>
      </w:pPr>
      <w:r>
        <w:rPr>
          <w:sz w:val="24"/>
        </w:rPr>
        <w:t>▲1.3合同文件的优先顺序</w:t>
      </w:r>
    </w:p>
    <w:p>
      <w:pPr>
        <w:pStyle w:val="null3"/>
        <w:ind w:firstLine="480"/>
        <w:jc w:val="both"/>
      </w:pPr>
      <w:r>
        <w:rPr>
          <w:sz w:val="24"/>
        </w:rPr>
        <w:t>组成本合同的下列文件彼此应能相互解释、互为说明。本合同文件的解释顺序如下：</w:t>
      </w:r>
    </w:p>
    <w:p>
      <w:pPr>
        <w:pStyle w:val="null3"/>
        <w:ind w:firstLine="480"/>
        <w:jc w:val="both"/>
      </w:pPr>
      <w:r>
        <w:rPr>
          <w:sz w:val="24"/>
        </w:rPr>
        <w:t>(1)履行本合同的相关补充协议（含工程洽商记录、会议纪要、变更、现场签证、索赔和合同价款调整报告等修正文件）；</w:t>
      </w:r>
    </w:p>
    <w:p>
      <w:pPr>
        <w:pStyle w:val="null3"/>
        <w:ind w:firstLine="480"/>
        <w:jc w:val="both"/>
      </w:pPr>
      <w:r>
        <w:rPr>
          <w:sz w:val="24"/>
        </w:rPr>
        <w:t>(2)协议书；</w:t>
      </w:r>
    </w:p>
    <w:p>
      <w:pPr>
        <w:pStyle w:val="null3"/>
        <w:ind w:firstLine="480"/>
        <w:jc w:val="both"/>
      </w:pPr>
      <w:r>
        <w:rPr>
          <w:sz w:val="24"/>
        </w:rPr>
        <w:t>(3)中标通知书（适用于招标工程）或委托书（适用于非招标工程）；</w:t>
      </w:r>
    </w:p>
    <w:p>
      <w:pPr>
        <w:pStyle w:val="null3"/>
        <w:ind w:firstLine="480"/>
        <w:jc w:val="both"/>
      </w:pPr>
      <w:r>
        <w:rPr>
          <w:sz w:val="24"/>
        </w:rPr>
        <w:t>(4)投标函及投标函附录（适用于招标工程）或质量检测服务建议书（适用于非招标工程）；</w:t>
      </w:r>
    </w:p>
    <w:p>
      <w:pPr>
        <w:pStyle w:val="null3"/>
        <w:ind w:firstLine="480"/>
        <w:jc w:val="both"/>
      </w:pPr>
      <w:r>
        <w:rPr>
          <w:sz w:val="24"/>
        </w:rPr>
        <w:t>(5)专用条款及附件；</w:t>
      </w:r>
    </w:p>
    <w:p>
      <w:pPr>
        <w:pStyle w:val="null3"/>
        <w:ind w:firstLine="480"/>
        <w:jc w:val="both"/>
      </w:pPr>
      <w:r>
        <w:rPr>
          <w:sz w:val="24"/>
        </w:rPr>
        <w:t>(6)通用条款；</w:t>
      </w:r>
    </w:p>
    <w:p>
      <w:pPr>
        <w:pStyle w:val="null3"/>
        <w:ind w:firstLine="480"/>
        <w:jc w:val="both"/>
      </w:pPr>
      <w:r>
        <w:rPr>
          <w:sz w:val="24"/>
        </w:rPr>
        <w:t>(7)磋商文件（包括补充、修改、澄清的文件、答疑纪要及总说明等）；</w:t>
      </w:r>
    </w:p>
    <w:p>
      <w:pPr>
        <w:pStyle w:val="null3"/>
        <w:ind w:firstLine="480"/>
        <w:jc w:val="both"/>
      </w:pPr>
      <w:r>
        <w:rPr>
          <w:sz w:val="24"/>
        </w:rPr>
        <w:t>(8)专用条款约定的其他文件；</w:t>
      </w:r>
    </w:p>
    <w:p>
      <w:pPr>
        <w:pStyle w:val="null3"/>
        <w:ind w:firstLine="480"/>
        <w:jc w:val="both"/>
      </w:pPr>
      <w:r>
        <w:rPr>
          <w:sz w:val="24"/>
        </w:rPr>
        <w:t>上述各项合同文件包括合同当事人就该项合同文件所作出的补充和修改，属于同一类内容的文件，应以最新签署的为准。</w:t>
      </w:r>
    </w:p>
    <w:p>
      <w:pPr>
        <w:pStyle w:val="null3"/>
        <w:ind w:firstLine="480"/>
      </w:pPr>
      <w:r>
        <w:rPr>
          <w:sz w:val="24"/>
        </w:rPr>
        <w:t>1.4适用法律</w:t>
      </w:r>
    </w:p>
    <w:p>
      <w:pPr>
        <w:pStyle w:val="null3"/>
        <w:ind w:firstLine="480"/>
        <w:jc w:val="both"/>
      </w:pPr>
      <w:r>
        <w:rPr>
          <w:sz w:val="24"/>
        </w:rPr>
        <w:t>本合同适用中华人民共和国法律、行政法规、部门规章以及工程所在地的地方性法规、地方政府规章和地方规范性文件等。合同当事人可以在专用条款中约定本合同适用的其他规范、规程、技术标准等文件。</w:t>
      </w:r>
    </w:p>
    <w:p>
      <w:pPr>
        <w:pStyle w:val="null3"/>
        <w:ind w:firstLine="480"/>
      </w:pPr>
      <w:r>
        <w:rPr>
          <w:sz w:val="24"/>
        </w:rPr>
        <w:t>2. 甲方的权利、义务</w:t>
      </w:r>
    </w:p>
    <w:p>
      <w:pPr>
        <w:pStyle w:val="null3"/>
        <w:ind w:firstLine="480"/>
      </w:pPr>
      <w:r>
        <w:rPr>
          <w:sz w:val="24"/>
        </w:rPr>
        <w:t>2.1现场监督</w:t>
      </w:r>
    </w:p>
    <w:p>
      <w:pPr>
        <w:pStyle w:val="null3"/>
        <w:ind w:firstLine="480"/>
        <w:jc w:val="both"/>
      </w:pPr>
      <w:r>
        <w:rPr>
          <w:sz w:val="24"/>
        </w:rPr>
        <w:t>甲方有权亲自或派人在工程作业现场实施旁站监督。</w:t>
      </w:r>
    </w:p>
    <w:p>
      <w:pPr>
        <w:pStyle w:val="null3"/>
        <w:ind w:firstLine="480"/>
      </w:pPr>
      <w:r>
        <w:rPr>
          <w:sz w:val="24"/>
        </w:rPr>
        <w:t>▲2.2提供资料和工作条件</w:t>
      </w:r>
    </w:p>
    <w:p>
      <w:pPr>
        <w:pStyle w:val="null3"/>
        <w:ind w:firstLine="480"/>
        <w:jc w:val="both"/>
      </w:pPr>
      <w:r>
        <w:rPr>
          <w:sz w:val="24"/>
        </w:rPr>
        <w:t>2.2.1甲方应当在专用条款约定范围内向乙方提供与本合同检测业务有关的资料。在本合同履行过程中，甲方应及时向乙方提供最新的与本合同检测业务有关的资料。</w:t>
      </w:r>
    </w:p>
    <w:p>
      <w:pPr>
        <w:pStyle w:val="null3"/>
        <w:ind w:firstLine="480"/>
        <w:jc w:val="both"/>
      </w:pPr>
      <w:r>
        <w:rPr>
          <w:sz w:val="24"/>
        </w:rPr>
        <w:t>2.2.2甲方应提供监督抽检通知书或见证记录等相关资料，并指派专人填写送检委托单，确保样品的真实性；若样品信息发生变更时，应及时以书面形式通知乙方。</w:t>
      </w:r>
      <w:r>
        <w:br/>
      </w:r>
      <w:r>
        <w:rPr>
          <w:sz w:val="24"/>
        </w:rPr>
        <w:t xml:space="preserve">     2.2.3甲方应在检测前向乙方提供检测规范要求的有关工程资料，并对其准确性、可靠性、真实性负责。必要时提供经建设工程质量监督部门批复的检测方案。对检测有特别技术要求的，应以书面形式提出。</w:t>
      </w:r>
    </w:p>
    <w:p>
      <w:pPr>
        <w:pStyle w:val="null3"/>
        <w:ind w:firstLine="480"/>
        <w:jc w:val="both"/>
      </w:pPr>
      <w:r>
        <w:rPr>
          <w:sz w:val="24"/>
        </w:rPr>
        <w:t>2.2.4甲方应为乙方完成质量检测提供必要的现场条件，及时为乙方提供并解决检测现场的工作条件和出现的问题（包含但不限于拆除地上地下障碍物、处理扰民及影响检测正常进行的有关问题、平整作业现场、修好通行道路、接通电源水源等），并承担其费用。</w:t>
      </w:r>
    </w:p>
    <w:p>
      <w:pPr>
        <w:pStyle w:val="null3"/>
        <w:ind w:firstLine="480"/>
        <w:jc w:val="both"/>
      </w:pPr>
      <w:r>
        <w:rPr>
          <w:sz w:val="24"/>
        </w:rPr>
        <w:t>2.2.5甲方负责确定检测项目、受检工程部位及数量，按检测方案做好进场检测的现场准备工作。</w:t>
      </w:r>
    </w:p>
    <w:p>
      <w:pPr>
        <w:pStyle w:val="null3"/>
        <w:ind w:firstLine="480"/>
        <w:jc w:val="both"/>
      </w:pPr>
      <w:r>
        <w:rPr>
          <w:sz w:val="24"/>
        </w:rPr>
        <w:t>2.2.6甲方应及时将检测项目的进度、质量等要求书面通知乙方，以保证乙方正常开展检测工作。</w:t>
      </w:r>
    </w:p>
    <w:p>
      <w:pPr>
        <w:pStyle w:val="null3"/>
        <w:ind w:firstLine="480"/>
      </w:pPr>
      <w:r>
        <w:rPr>
          <w:sz w:val="24"/>
        </w:rPr>
        <w:t>▲2.3成果确认及验收支付</w:t>
      </w:r>
    </w:p>
    <w:p>
      <w:pPr>
        <w:pStyle w:val="null3"/>
        <w:ind w:firstLine="480"/>
        <w:jc w:val="both"/>
      </w:pPr>
      <w:r>
        <w:rPr>
          <w:sz w:val="24"/>
        </w:rPr>
        <w:t>2.3.1甲方项目负责人应对乙方按要求完成的工作量予以签字确认。</w:t>
      </w:r>
    </w:p>
    <w:p>
      <w:pPr>
        <w:pStyle w:val="null3"/>
        <w:ind w:firstLine="480"/>
        <w:jc w:val="both"/>
      </w:pPr>
      <w:r>
        <w:rPr>
          <w:sz w:val="24"/>
        </w:rPr>
        <w:t>2.3.2若检测内容或工作量等要求发生变化时，甲方应及时以书面的形式通知乙方，否则乙方仍按原要求进行检测，甲方应认可乙方在接到书面通知前所产生的工作量。上述变化导致本项目检测费用减少的，应征得乙方书面同意，否则乙方有权按本合同的约定收取检测费用。</w:t>
      </w:r>
    </w:p>
    <w:p>
      <w:pPr>
        <w:pStyle w:val="null3"/>
        <w:ind w:firstLine="480"/>
        <w:jc w:val="both"/>
      </w:pPr>
      <w:r>
        <w:rPr>
          <w:sz w:val="24"/>
        </w:rPr>
        <w:t>2.3.3甲方应按约定的期限验收检测成果报告，审核结算，支付乙方应得款项。</w:t>
      </w:r>
    </w:p>
    <w:p>
      <w:pPr>
        <w:pStyle w:val="null3"/>
        <w:ind w:firstLine="480"/>
      </w:pPr>
      <w:r>
        <w:rPr>
          <w:sz w:val="24"/>
        </w:rPr>
        <w:t>2.4 其它</w:t>
      </w:r>
    </w:p>
    <w:p>
      <w:pPr>
        <w:pStyle w:val="null3"/>
        <w:ind w:firstLine="480"/>
        <w:jc w:val="both"/>
      </w:pPr>
      <w:r>
        <w:rPr>
          <w:sz w:val="24"/>
        </w:rPr>
        <w:t>2.4.1甲方应负责与本工程质量检测业务有关的所有外部关系的协调，为乙方履行本合同提供必要的外部条件。</w:t>
      </w:r>
    </w:p>
    <w:p>
      <w:pPr>
        <w:pStyle w:val="null3"/>
        <w:ind w:firstLine="480"/>
        <w:jc w:val="both"/>
      </w:pPr>
      <w:r>
        <w:rPr>
          <w:sz w:val="24"/>
        </w:rPr>
        <w:t>2.4.2在检测工作范围内，因甲方原因而发生安全事故，造成人员伤亡、检测设备损坏或造成经济损失时，由甲方承担相应的损害赔偿责任。</w:t>
      </w:r>
    </w:p>
    <w:p>
      <w:pPr>
        <w:pStyle w:val="null3"/>
        <w:ind w:firstLine="480"/>
        <w:jc w:val="both"/>
      </w:pPr>
      <w:r>
        <w:rPr>
          <w:sz w:val="24"/>
        </w:rPr>
        <w:t>2.4.3甲方应保护乙方的投标书、检测技术方案、报告书、文件、资料图纸、数据、专利技术和合理化建议，未经乙方同意，不得泄露、不得擅自修改或向与该项目无关的人员转让或用于本合同外的项目。</w:t>
      </w:r>
    </w:p>
    <w:p>
      <w:pPr>
        <w:pStyle w:val="null3"/>
        <w:ind w:firstLine="480"/>
      </w:pPr>
      <w:r>
        <w:rPr>
          <w:sz w:val="24"/>
        </w:rPr>
        <w:t>3．乙方的权利、义务</w:t>
      </w:r>
    </w:p>
    <w:p>
      <w:pPr>
        <w:pStyle w:val="null3"/>
        <w:ind w:firstLine="480"/>
      </w:pPr>
      <w:r>
        <w:rPr>
          <w:sz w:val="24"/>
        </w:rPr>
        <w:t>3.1人员配备</w:t>
      </w:r>
    </w:p>
    <w:p>
      <w:pPr>
        <w:pStyle w:val="null3"/>
        <w:ind w:firstLine="480"/>
        <w:jc w:val="both"/>
      </w:pPr>
      <w:r>
        <w:rPr>
          <w:sz w:val="24"/>
        </w:rPr>
        <w:t>3.1.1乙方应选派具备相应检测能力的人员作为项目负责人，负责本合同的履行，并跟进检测事宜。</w:t>
      </w:r>
    </w:p>
    <w:p>
      <w:pPr>
        <w:pStyle w:val="null3"/>
        <w:ind w:firstLine="480"/>
        <w:jc w:val="both"/>
      </w:pPr>
      <w:r>
        <w:rPr>
          <w:sz w:val="24"/>
        </w:rPr>
        <w:t>3.1.2在本合同履行过程中，乙方人员应保持相对稳定，以保证检测工作正常进行。乙方可根据工程进展和工作需要等情形调整检测人员，更换项目负责人时应征得甲方同意后方可更换。</w:t>
      </w:r>
    </w:p>
    <w:p>
      <w:pPr>
        <w:pStyle w:val="null3"/>
        <w:ind w:firstLine="480"/>
      </w:pPr>
      <w:r>
        <w:rPr>
          <w:sz w:val="24"/>
        </w:rPr>
        <w:t>3.2 资质条件</w:t>
      </w:r>
    </w:p>
    <w:p>
      <w:pPr>
        <w:pStyle w:val="null3"/>
        <w:ind w:firstLine="480"/>
        <w:jc w:val="both"/>
      </w:pPr>
      <w:r>
        <w:rPr>
          <w:sz w:val="24"/>
        </w:rPr>
        <w:t>乙方须具有政府有关部门的资质，并向甲方提供相关资质复印件，以备查。</w:t>
      </w:r>
    </w:p>
    <w:p>
      <w:pPr>
        <w:pStyle w:val="null3"/>
        <w:ind w:firstLine="480"/>
      </w:pPr>
      <w:r>
        <w:rPr>
          <w:sz w:val="24"/>
        </w:rPr>
        <w:t>▲3.3工作要求</w:t>
      </w:r>
    </w:p>
    <w:p>
      <w:pPr>
        <w:pStyle w:val="null3"/>
        <w:ind w:firstLine="480"/>
        <w:jc w:val="both"/>
      </w:pPr>
      <w:r>
        <w:rPr>
          <w:sz w:val="24"/>
        </w:rPr>
        <w:t>3.3.1乙方应按合同要求，接到检测通知后，及时将检测需做的准备工作提前通知甲方,以便甲方做好准备。</w:t>
      </w:r>
    </w:p>
    <w:p>
      <w:pPr>
        <w:pStyle w:val="null3"/>
        <w:ind w:firstLine="480"/>
        <w:jc w:val="both"/>
      </w:pPr>
      <w:r>
        <w:rPr>
          <w:sz w:val="24"/>
        </w:rPr>
        <w:t>3.3.2乙方应组织具有相应检测资格的技术人员、经检定合格的仪器设备按约定的时间进场，并按合同要求及国家技术规范、标准、规程和甲方的任务委托书、技术要求按期进行工程质量检测。</w:t>
      </w:r>
    </w:p>
    <w:p>
      <w:pPr>
        <w:pStyle w:val="null3"/>
        <w:ind w:firstLine="480"/>
        <w:jc w:val="both"/>
      </w:pPr>
      <w:r>
        <w:rPr>
          <w:sz w:val="24"/>
        </w:rPr>
        <w:t>3.3.3在检测过程中，发现初步结果异常时，乙方应及时告知甲方及监理单位，并根据结果异常的程度同时向建设工程监督部门报告。</w:t>
      </w:r>
    </w:p>
    <w:p>
      <w:pPr>
        <w:pStyle w:val="null3"/>
        <w:ind w:firstLine="480"/>
      </w:pPr>
      <w:r>
        <w:rPr>
          <w:sz w:val="24"/>
        </w:rPr>
        <w:t>▲3.4检测成果</w:t>
      </w:r>
    </w:p>
    <w:p>
      <w:pPr>
        <w:pStyle w:val="null3"/>
        <w:ind w:firstLine="480"/>
        <w:jc w:val="both"/>
      </w:pPr>
      <w:r>
        <w:rPr>
          <w:sz w:val="24"/>
        </w:rPr>
        <w:t>乙方应当按照专用条款约定的份数、组成，在单项检测完成后，按照国家技术规范、标准、规程及任务委托书的有关要求出具书面检测成果，按本合同的约定提交甲方，并对其检测结果和结论的真实性、正确性负责任。</w:t>
      </w:r>
    </w:p>
    <w:p>
      <w:pPr>
        <w:pStyle w:val="null3"/>
        <w:ind w:firstLine="480"/>
      </w:pPr>
      <w:r>
        <w:rPr>
          <w:sz w:val="24"/>
        </w:rPr>
        <w:t>3.5工期顺延</w:t>
      </w:r>
    </w:p>
    <w:p>
      <w:pPr>
        <w:pStyle w:val="null3"/>
        <w:ind w:firstLine="480"/>
        <w:jc w:val="both"/>
      </w:pPr>
      <w:r>
        <w:rPr>
          <w:sz w:val="24"/>
        </w:rPr>
        <w:t>在以下情况下，乙方进场日期可顺延：</w:t>
      </w:r>
    </w:p>
    <w:p>
      <w:pPr>
        <w:pStyle w:val="null3"/>
        <w:ind w:firstLine="480"/>
        <w:jc w:val="both"/>
      </w:pPr>
      <w:r>
        <w:rPr>
          <w:sz w:val="24"/>
        </w:rPr>
        <w:t>1.因雷雨、台风、道路阻隔等情况；</w:t>
      </w:r>
    </w:p>
    <w:p>
      <w:pPr>
        <w:pStyle w:val="null3"/>
        <w:ind w:firstLine="480"/>
        <w:jc w:val="both"/>
      </w:pPr>
      <w:r>
        <w:rPr>
          <w:sz w:val="24"/>
        </w:rPr>
        <w:t>2.经由甲方确认的其它外部因素影响或现场不具备检测条件等。</w:t>
      </w:r>
    </w:p>
    <w:p>
      <w:pPr>
        <w:pStyle w:val="null3"/>
        <w:ind w:firstLine="480"/>
        <w:jc w:val="both"/>
      </w:pPr>
      <w:r>
        <w:rPr>
          <w:sz w:val="24"/>
        </w:rPr>
        <w:t>3.出现不可抗力因素，或由于甲方无法提供必要检测工作面以及非乙方原因而使得本工程的检测无法继续进行的，工期可以顺延，双方各自承担自己的损失，不得向对方索赔。</w:t>
      </w:r>
    </w:p>
    <w:p>
      <w:pPr>
        <w:pStyle w:val="null3"/>
        <w:ind w:firstLine="480"/>
      </w:pPr>
      <w:r>
        <w:rPr>
          <w:sz w:val="24"/>
        </w:rPr>
        <w:t>3.6其它</w:t>
      </w:r>
    </w:p>
    <w:p>
      <w:pPr>
        <w:pStyle w:val="null3"/>
        <w:ind w:firstLine="480"/>
        <w:jc w:val="both"/>
      </w:pPr>
      <w:r>
        <w:rPr>
          <w:sz w:val="24"/>
        </w:rPr>
        <w:t>3.6.1在现场工作的乙方人员，应遵守甲方的安全保卫及其它有关的规章制度。</w:t>
      </w:r>
    </w:p>
    <w:p>
      <w:pPr>
        <w:pStyle w:val="null3"/>
        <w:ind w:firstLine="480"/>
        <w:jc w:val="both"/>
      </w:pPr>
      <w:r>
        <w:rPr>
          <w:sz w:val="24"/>
        </w:rPr>
        <w:t>3.6.2在检测工作中，由于乙方原因发生安全事故，造成人员人身伤害、检测设备损坏或造成经济损失时，由乙方承担相应的损害赔偿责任。</w:t>
      </w:r>
    </w:p>
    <w:p>
      <w:pPr>
        <w:pStyle w:val="null3"/>
        <w:ind w:firstLine="480"/>
        <w:jc w:val="both"/>
      </w:pPr>
      <w:r>
        <w:rPr>
          <w:sz w:val="24"/>
        </w:rPr>
        <w:t>3.6.3双方可在专用条款中约定履约保函的具体内容。应委托人的需求，检测人在合同签订期间向委托人提交银行金融机构出具的履约保函。如果检测人日后未能在检测期内按合同约定完成其所检测的工作内容，则委托方可根据责任情况与检测人协商确认违约金，可从履约保函中扣除。</w:t>
      </w:r>
    </w:p>
    <w:p>
      <w:pPr>
        <w:pStyle w:val="null3"/>
        <w:ind w:firstLine="480"/>
        <w:jc w:val="both"/>
      </w:pPr>
      <w:r>
        <w:rPr>
          <w:sz w:val="24"/>
        </w:rPr>
        <w:t>3.6.4 乙方应服从甲方或项目各施工单位的有关现场安全管理。</w:t>
      </w:r>
    </w:p>
    <w:p>
      <w:pPr>
        <w:pStyle w:val="null3"/>
        <w:ind w:firstLine="480"/>
      </w:pPr>
      <w:r>
        <w:rPr>
          <w:sz w:val="24"/>
        </w:rPr>
        <w:t>▲4. 违约责任</w:t>
      </w:r>
    </w:p>
    <w:p>
      <w:pPr>
        <w:pStyle w:val="null3"/>
        <w:ind w:firstLine="480"/>
        <w:jc w:val="both"/>
      </w:pPr>
      <w:r>
        <w:rPr>
          <w:sz w:val="24"/>
        </w:rPr>
        <w:t>4.1 由于甲方提供的资料、文件错误、不准确，造成工期延误或返工时，除工期顺延外，甲方应向乙方支付返工费，造成质量、安全事故时，由甲方承担相应的法律责任和经济责任。</w:t>
      </w:r>
    </w:p>
    <w:p>
      <w:pPr>
        <w:pStyle w:val="null3"/>
        <w:ind w:firstLine="480"/>
        <w:jc w:val="both"/>
      </w:pPr>
      <w:r>
        <w:rPr>
          <w:sz w:val="24"/>
        </w:rPr>
        <w:t>4.2在合同履行期间，甲方要求终止或解除合同，乙方已进行工作的，甲方应按实际完成的工作量支付乙方检测费用，并向乙方支付违约金，否则，乙方有权停发检测报告至费用缴清。</w:t>
      </w:r>
    </w:p>
    <w:p>
      <w:pPr>
        <w:pStyle w:val="null3"/>
        <w:ind w:firstLine="480"/>
        <w:jc w:val="both"/>
      </w:pPr>
      <w:r>
        <w:rPr>
          <w:sz w:val="24"/>
        </w:rPr>
        <w:t>4.3甲方未按合同规定时间（日期）支付检测费用，应按照拖欠金额的每日万分之五向乙方支付逾期违约金，甲方支付检测费用时间以乙方收到甲方付款的时间为准。</w:t>
      </w:r>
    </w:p>
    <w:p>
      <w:pPr>
        <w:pStyle w:val="null3"/>
        <w:ind w:firstLine="480"/>
        <w:jc w:val="both"/>
      </w:pPr>
      <w:r>
        <w:rPr>
          <w:sz w:val="24"/>
        </w:rPr>
        <w:t>4.4由于甲方原因，要求乙方紧急进场而发生的额外费用（包括但不限于设备转场费用）由甲方承担。</w:t>
      </w:r>
    </w:p>
    <w:p>
      <w:pPr>
        <w:pStyle w:val="null3"/>
        <w:ind w:firstLine="480"/>
        <w:jc w:val="both"/>
      </w:pPr>
      <w:r>
        <w:rPr>
          <w:sz w:val="24"/>
        </w:rPr>
        <w:t>4.5由于乙方原因造成检测成果报告不符合国家技术规范、标准、规程及任务委托书的有关要求，乙方必须在甲方要求的时间内负责无偿给予修正、补充和完善。</w:t>
      </w:r>
    </w:p>
    <w:p>
      <w:pPr>
        <w:pStyle w:val="null3"/>
        <w:ind w:firstLine="480"/>
        <w:jc w:val="both"/>
      </w:pPr>
      <w:r>
        <w:rPr>
          <w:sz w:val="24"/>
        </w:rPr>
        <w:t>4.6乙方未按照合同约定时间提交检测报告，应向甲方支付违约金。</w:t>
      </w:r>
    </w:p>
    <w:p>
      <w:pPr>
        <w:pStyle w:val="null3"/>
        <w:ind w:firstLine="480"/>
        <w:jc w:val="both"/>
      </w:pPr>
      <w:r>
        <w:rPr>
          <w:sz w:val="24"/>
        </w:rPr>
        <w:t>4.7检测报告信息错误、未按照约定检测依据进行检测或者检测结论判断错误的，乙方应进行更正或免费重新进行检测，给甲方造成损失的应予以赔偿，因甲方原因造成上述错误的除外。</w:t>
      </w:r>
    </w:p>
    <w:p>
      <w:pPr>
        <w:pStyle w:val="null3"/>
        <w:ind w:firstLine="480"/>
        <w:jc w:val="both"/>
      </w:pPr>
      <w:r>
        <w:rPr>
          <w:sz w:val="24"/>
        </w:rPr>
        <w:t>4.8乙方未按照合同约定时间进场检测，应向甲方支付违约金。</w:t>
      </w:r>
    </w:p>
    <w:p>
      <w:pPr>
        <w:pStyle w:val="null3"/>
        <w:ind w:firstLine="480"/>
        <w:jc w:val="both"/>
      </w:pPr>
      <w:r>
        <w:rPr>
          <w:sz w:val="24"/>
        </w:rPr>
        <w:t>4.9 安全方面的违约责任</w:t>
      </w:r>
    </w:p>
    <w:p>
      <w:pPr>
        <w:pStyle w:val="null3"/>
        <w:ind w:firstLine="480"/>
        <w:jc w:val="both"/>
      </w:pPr>
      <w:r>
        <w:rPr>
          <w:sz w:val="24"/>
        </w:rPr>
        <w:t>由于乙方的检测工作不及时或测量、检测资料不准确而导致事故发生，给甲方造成损失的，应赔偿甲方损失。</w:t>
      </w:r>
    </w:p>
    <w:p>
      <w:pPr>
        <w:pStyle w:val="null3"/>
        <w:ind w:firstLine="480"/>
        <w:jc w:val="both"/>
      </w:pPr>
      <w:r>
        <w:rPr>
          <w:sz w:val="24"/>
        </w:rPr>
        <w:t>4.10 分包、转包方面的违约责任</w:t>
      </w:r>
    </w:p>
    <w:p>
      <w:pPr>
        <w:pStyle w:val="null3"/>
        <w:ind w:firstLine="480"/>
        <w:jc w:val="both"/>
      </w:pPr>
      <w:r>
        <w:rPr>
          <w:sz w:val="24"/>
        </w:rPr>
        <w:t>乙方擅自分包或者转包项目的，甲方有权解除合同，并要求乙方承担违约责任，若因此造成甲方损失还须赔偿相关损失。</w:t>
      </w:r>
    </w:p>
    <w:p>
      <w:pPr>
        <w:pStyle w:val="null3"/>
        <w:ind w:firstLine="480"/>
        <w:jc w:val="both"/>
      </w:pPr>
      <w:r>
        <w:rPr>
          <w:sz w:val="24"/>
        </w:rPr>
        <w:t>4.11 乙方投入的人员与本合同约定及其投标（或报价）文件、检测实施方案的承诺不符或未经甲方同意擅自更换的，乙方需支付违约金。</w:t>
      </w:r>
    </w:p>
    <w:p>
      <w:pPr>
        <w:pStyle w:val="null3"/>
        <w:ind w:firstLine="480"/>
        <w:jc w:val="both"/>
      </w:pPr>
      <w:r>
        <w:rPr>
          <w:sz w:val="24"/>
        </w:rPr>
        <w:t>4.12 乙方人员对不合格工程出具合格检测报告或结论，甲方有权单方解除合同，并要求乙方承担违约责任，若因此造成甲方损失还须赔偿相关损失。</w:t>
      </w:r>
    </w:p>
    <w:p>
      <w:pPr>
        <w:pStyle w:val="null3"/>
        <w:ind w:firstLine="480"/>
      </w:pPr>
      <w:r>
        <w:rPr>
          <w:sz w:val="24"/>
        </w:rPr>
        <w:t>5. 支付</w:t>
      </w:r>
    </w:p>
    <w:p>
      <w:pPr>
        <w:pStyle w:val="null3"/>
        <w:ind w:firstLine="480"/>
      </w:pPr>
      <w:r>
        <w:rPr>
          <w:sz w:val="24"/>
        </w:rPr>
        <w:t>5.1 支付货币</w:t>
      </w:r>
    </w:p>
    <w:p>
      <w:pPr>
        <w:pStyle w:val="null3"/>
        <w:ind w:firstLine="480"/>
        <w:jc w:val="both"/>
      </w:pPr>
      <w:r>
        <w:rPr>
          <w:sz w:val="24"/>
        </w:rPr>
        <w:t>除专用条款另有约定外，检测费用均以人民币支付。</w:t>
      </w:r>
    </w:p>
    <w:p>
      <w:pPr>
        <w:pStyle w:val="null3"/>
        <w:ind w:firstLine="480"/>
      </w:pPr>
      <w:r>
        <w:rPr>
          <w:sz w:val="24"/>
        </w:rPr>
        <w:t>▲5.2检测项目费用计算方式、金额</w:t>
      </w:r>
    </w:p>
    <w:p>
      <w:pPr>
        <w:pStyle w:val="null3"/>
        <w:ind w:firstLine="480"/>
        <w:jc w:val="both"/>
      </w:pPr>
      <w:r>
        <w:rPr>
          <w:sz w:val="24"/>
        </w:rPr>
        <w:t>5.2.1检测费用的计算方式可采用单价包干或总价包干，具体计算方式及结算金额在专用条款中明确。</w:t>
      </w:r>
    </w:p>
    <w:p>
      <w:pPr>
        <w:pStyle w:val="null3"/>
        <w:ind w:firstLine="480"/>
        <w:jc w:val="both"/>
      </w:pPr>
      <w:r>
        <w:rPr>
          <w:sz w:val="24"/>
        </w:rPr>
        <w:t>5.2.2计算方式为单价包干性质的，具体内容包括人工费、设备使用费、设备进出场费、检测试验费、报告编写费、各项管理费、利润、及所有因工程质量检测应交纳的政府规费、税金等，不论实际费用有无发生，亦不论各项费用有无涨落，结算时均不再调整。</w:t>
      </w:r>
    </w:p>
    <w:p>
      <w:pPr>
        <w:pStyle w:val="null3"/>
        <w:ind w:firstLine="480"/>
        <w:jc w:val="both"/>
      </w:pPr>
      <w:r>
        <w:rPr>
          <w:sz w:val="24"/>
        </w:rPr>
        <w:t>5.2.3计算方式为总价包干性质的，具体内容包括人工费、设备使用费、设备进出场费、检测试验费、报告编写费、各项管理费、利润、及所有因工程质量检测应交纳的政府规费、税金等，不论实际费用有无发生，亦不论各项费用有无涨落，结算时均不再调整。</w:t>
      </w:r>
    </w:p>
    <w:p>
      <w:pPr>
        <w:pStyle w:val="null3"/>
        <w:ind w:firstLine="480"/>
      </w:pPr>
      <w:r>
        <w:rPr>
          <w:sz w:val="24"/>
        </w:rPr>
        <w:t>5.3支付方式</w:t>
      </w:r>
    </w:p>
    <w:p>
      <w:pPr>
        <w:pStyle w:val="null3"/>
        <w:ind w:firstLine="480"/>
        <w:jc w:val="both"/>
      </w:pPr>
      <w:r>
        <w:rPr>
          <w:sz w:val="24"/>
        </w:rPr>
        <w:t>检测费用支付方式在专用条款中约定。</w:t>
      </w:r>
    </w:p>
    <w:p>
      <w:pPr>
        <w:pStyle w:val="null3"/>
        <w:ind w:firstLine="480"/>
      </w:pPr>
      <w:r>
        <w:rPr>
          <w:sz w:val="24"/>
        </w:rPr>
        <w:t>▲5.4 支付申请资料</w:t>
      </w:r>
    </w:p>
    <w:p>
      <w:pPr>
        <w:pStyle w:val="null3"/>
        <w:ind w:firstLine="480"/>
        <w:jc w:val="both"/>
      </w:pPr>
      <w:r>
        <w:rPr>
          <w:sz w:val="24"/>
        </w:rPr>
        <w:t>乙方向甲方申请进度款或结算款时，应提供以下资料：</w:t>
      </w:r>
    </w:p>
    <w:p>
      <w:pPr>
        <w:pStyle w:val="null3"/>
        <w:ind w:firstLine="480"/>
        <w:jc w:val="both"/>
      </w:pPr>
      <w:r>
        <w:rPr>
          <w:sz w:val="24"/>
        </w:rPr>
        <w:t>1.检测费用请款书；</w:t>
      </w:r>
    </w:p>
    <w:p>
      <w:pPr>
        <w:pStyle w:val="null3"/>
        <w:ind w:firstLine="480"/>
        <w:jc w:val="both"/>
      </w:pPr>
      <w:r>
        <w:rPr>
          <w:sz w:val="24"/>
        </w:rPr>
        <w:t>2.经甲方现场代表或经甲方授权的现场监理代表签字确认的现场工程签证表；</w:t>
      </w:r>
    </w:p>
    <w:p>
      <w:pPr>
        <w:pStyle w:val="null3"/>
        <w:ind w:firstLine="480"/>
        <w:jc w:val="both"/>
      </w:pPr>
      <w:r>
        <w:rPr>
          <w:sz w:val="24"/>
        </w:rPr>
        <w:t>3.经甲方现场代表或经甲方授权的现场监理代表签字的检测工作量汇总表（含报告编号，不提供检测报告）；</w:t>
      </w:r>
    </w:p>
    <w:p>
      <w:pPr>
        <w:pStyle w:val="null3"/>
        <w:ind w:firstLine="480"/>
        <w:jc w:val="both"/>
      </w:pPr>
      <w:r>
        <w:rPr>
          <w:sz w:val="24"/>
        </w:rPr>
        <w:t>4.双方约定的其它资料，可在专用条款中明确。</w:t>
      </w:r>
    </w:p>
    <w:p>
      <w:pPr>
        <w:pStyle w:val="null3"/>
        <w:ind w:firstLine="480"/>
      </w:pPr>
      <w:r>
        <w:rPr>
          <w:sz w:val="24"/>
        </w:rPr>
        <w:t>▲5.5有异议部分的支付</w:t>
      </w:r>
    </w:p>
    <w:p>
      <w:pPr>
        <w:pStyle w:val="null3"/>
        <w:ind w:firstLine="480"/>
        <w:jc w:val="both"/>
      </w:pPr>
      <w:r>
        <w:rPr>
          <w:sz w:val="24"/>
        </w:rPr>
        <w:t>甲方对乙方提交的支付申请书有异议时，应当在收到乙方提交的支付申请书后 7天内，以书面形式向乙方发出异议通知。无异议部分的款项应按期支付，有异议部分的款项按通用条款第7条约定办理。</w:t>
      </w:r>
    </w:p>
    <w:p>
      <w:pPr>
        <w:pStyle w:val="null3"/>
        <w:ind w:firstLine="480"/>
      </w:pPr>
      <w:r>
        <w:rPr>
          <w:sz w:val="24"/>
        </w:rPr>
        <w:t>6.合同变更、解除与终止</w:t>
      </w:r>
    </w:p>
    <w:p>
      <w:pPr>
        <w:pStyle w:val="null3"/>
        <w:ind w:firstLine="480"/>
      </w:pPr>
      <w:r>
        <w:rPr>
          <w:sz w:val="24"/>
        </w:rPr>
        <w:t>6.1合同变更</w:t>
      </w:r>
    </w:p>
    <w:p>
      <w:pPr>
        <w:pStyle w:val="null3"/>
        <w:ind w:firstLine="480"/>
        <w:jc w:val="both"/>
      </w:pPr>
      <w:r>
        <w:rPr>
          <w:sz w:val="24"/>
        </w:rPr>
        <w:t>6.1.1 任何一方以书面形式提出变更请求时，双方经协商一致后可进行变更。</w:t>
      </w:r>
    </w:p>
    <w:p>
      <w:pPr>
        <w:pStyle w:val="null3"/>
        <w:ind w:firstLine="480"/>
        <w:jc w:val="both"/>
      </w:pPr>
      <w:r>
        <w:rPr>
          <w:sz w:val="24"/>
        </w:rPr>
        <w:t>6.1.2除不可抗力外，因非乙方原因导致乙方履行合同新增工程量时，乙方应当将此情况与可能产生的影响及时通知甲方，增加的工程量甲方应予以确认。新增检测费用的确定方法由双方根据委托的服务范围及工作内容在专用条款中约定。</w:t>
      </w:r>
    </w:p>
    <w:p>
      <w:pPr>
        <w:pStyle w:val="null3"/>
        <w:ind w:firstLine="480"/>
        <w:jc w:val="both"/>
      </w:pPr>
      <w:r>
        <w:rPr>
          <w:sz w:val="24"/>
        </w:rPr>
        <w:t>6.1.3合同履行过程中，遇国家、地方政府以及行业主管部门现行有效的规范、标准、规程和文件发生变化而引起质量检测的服务范围及工程量变化的，双方应通过协商确定调整方法。</w:t>
      </w:r>
    </w:p>
    <w:p>
      <w:pPr>
        <w:pStyle w:val="null3"/>
        <w:ind w:firstLine="480"/>
        <w:jc w:val="both"/>
      </w:pPr>
      <w:r>
        <w:rPr>
          <w:sz w:val="24"/>
        </w:rPr>
        <w:t>6.1.4因工程规模、服务范围及工作内容的变化等导致乙方的工作量增减时，检测费用应作相应调整，调整方法由双方在专用条款中约定。</w:t>
      </w:r>
    </w:p>
    <w:p>
      <w:pPr>
        <w:pStyle w:val="null3"/>
        <w:ind w:firstLine="480"/>
      </w:pPr>
      <w:r>
        <w:rPr>
          <w:sz w:val="24"/>
        </w:rPr>
        <w:t>6.2合同解除</w:t>
      </w:r>
    </w:p>
    <w:p>
      <w:pPr>
        <w:pStyle w:val="null3"/>
        <w:ind w:firstLine="480"/>
        <w:jc w:val="both"/>
      </w:pPr>
      <w:r>
        <w:rPr>
          <w:sz w:val="24"/>
        </w:rPr>
        <w:t>6.2.1甲方与乙方协商一致，可以解除合同。</w:t>
      </w:r>
    </w:p>
    <w:p>
      <w:pPr>
        <w:pStyle w:val="null3"/>
        <w:ind w:firstLine="480"/>
        <w:jc w:val="both"/>
      </w:pPr>
      <w:r>
        <w:rPr>
          <w:sz w:val="24"/>
        </w:rPr>
        <w:t>6.2.2有下列情形之一的，合同当事人一方或双方可以解除合同：</w:t>
      </w:r>
    </w:p>
    <w:p>
      <w:pPr>
        <w:pStyle w:val="null3"/>
        <w:ind w:firstLine="480"/>
        <w:jc w:val="both"/>
      </w:pPr>
      <w:r>
        <w:rPr>
          <w:sz w:val="24"/>
        </w:rPr>
        <w:t>1.乙方提供的质量检测服务不符合合同约定的要求，经甲方催告仍不能达到合同约定要求的，甲方可以解除合同；</w:t>
      </w:r>
    </w:p>
    <w:p>
      <w:pPr>
        <w:pStyle w:val="null3"/>
        <w:ind w:firstLine="480"/>
        <w:jc w:val="both"/>
      </w:pPr>
      <w:r>
        <w:rPr>
          <w:sz w:val="24"/>
        </w:rPr>
        <w:t>2.甲方未按合同约定支付检测费用，经乙方催告后，在 28天内仍未支付的，乙方可以解除合同；</w:t>
      </w:r>
    </w:p>
    <w:p>
      <w:pPr>
        <w:pStyle w:val="null3"/>
        <w:ind w:firstLine="480"/>
        <w:jc w:val="both"/>
      </w:pPr>
      <w:r>
        <w:rPr>
          <w:sz w:val="24"/>
        </w:rPr>
        <w:t>3.因不可抗力致使合同无法履行；</w:t>
      </w:r>
    </w:p>
    <w:p>
      <w:pPr>
        <w:pStyle w:val="null3"/>
        <w:ind w:firstLine="480"/>
        <w:jc w:val="both"/>
      </w:pPr>
      <w:r>
        <w:rPr>
          <w:sz w:val="24"/>
        </w:rPr>
        <w:t>4.因一方违约致使合同无法实际履行或实际履行已无必要。</w:t>
      </w:r>
    </w:p>
    <w:p>
      <w:pPr>
        <w:pStyle w:val="null3"/>
        <w:ind w:firstLine="480"/>
        <w:jc w:val="both"/>
      </w:pPr>
      <w:r>
        <w:rPr>
          <w:sz w:val="24"/>
        </w:rPr>
        <w:t>除上述情形外，双方可以根据委托的服务范围及工作内容，在专用条款中约定解除合同的其他条件。</w:t>
      </w:r>
    </w:p>
    <w:p>
      <w:pPr>
        <w:pStyle w:val="null3"/>
        <w:ind w:firstLine="480"/>
        <w:jc w:val="both"/>
      </w:pPr>
      <w:r>
        <w:rPr>
          <w:sz w:val="24"/>
        </w:rPr>
        <w:t>6.2.3因甲方原因导致合同解除的，甲方应按照合同约定向乙方支付已完成部分的检测费用。</w:t>
      </w:r>
    </w:p>
    <w:p>
      <w:pPr>
        <w:pStyle w:val="null3"/>
        <w:ind w:firstLine="480"/>
        <w:jc w:val="both"/>
      </w:pPr>
      <w:r>
        <w:rPr>
          <w:sz w:val="24"/>
        </w:rPr>
        <w:t>因不可抗力导致的合同解除，其损失的分担按照合理分担的原则由合同当事人在专用条款中自行约定。因乙方自身原因导致的合同解除，按照违约责任处理。</w:t>
      </w:r>
    </w:p>
    <w:p>
      <w:pPr>
        <w:pStyle w:val="null3"/>
        <w:ind w:firstLine="480"/>
        <w:jc w:val="both"/>
      </w:pPr>
      <w:r>
        <w:rPr>
          <w:sz w:val="24"/>
        </w:rPr>
        <w:t>6.2.4本合同解除后，本合同约定的有关结算、争议解决方式的条款仍然有效。</w:t>
      </w:r>
    </w:p>
    <w:p>
      <w:pPr>
        <w:pStyle w:val="null3"/>
        <w:ind w:firstLine="480"/>
      </w:pPr>
      <w:r>
        <w:rPr>
          <w:sz w:val="24"/>
        </w:rPr>
        <w:t>6.3合同终止条件</w:t>
      </w:r>
    </w:p>
    <w:p>
      <w:pPr>
        <w:pStyle w:val="null3"/>
        <w:ind w:firstLine="480"/>
        <w:jc w:val="both"/>
      </w:pPr>
      <w:r>
        <w:rPr>
          <w:sz w:val="24"/>
        </w:rPr>
        <w:t>除合同解除外，以下条件全部满足时，本合同终止：</w:t>
      </w:r>
    </w:p>
    <w:p>
      <w:pPr>
        <w:pStyle w:val="null3"/>
        <w:ind w:firstLine="480"/>
        <w:jc w:val="both"/>
      </w:pPr>
      <w:r>
        <w:rPr>
          <w:sz w:val="24"/>
        </w:rPr>
        <w:t>1.乙方完成本合同约定的全部工作；</w:t>
      </w:r>
    </w:p>
    <w:p>
      <w:pPr>
        <w:pStyle w:val="null3"/>
        <w:ind w:firstLine="480"/>
        <w:jc w:val="both"/>
      </w:pPr>
      <w:r>
        <w:rPr>
          <w:sz w:val="24"/>
        </w:rPr>
        <w:t>2.甲方与乙方结清并支付检测费用。</w:t>
      </w:r>
    </w:p>
    <w:p>
      <w:pPr>
        <w:pStyle w:val="null3"/>
        <w:ind w:firstLine="480"/>
      </w:pPr>
      <w:r>
        <w:rPr>
          <w:sz w:val="24"/>
        </w:rPr>
        <w:t>7.争议解决</w:t>
      </w:r>
    </w:p>
    <w:p>
      <w:pPr>
        <w:pStyle w:val="null3"/>
        <w:ind w:firstLine="480"/>
      </w:pPr>
      <w:r>
        <w:rPr>
          <w:sz w:val="24"/>
        </w:rPr>
        <w:t>7.1协商</w:t>
      </w:r>
    </w:p>
    <w:p>
      <w:pPr>
        <w:pStyle w:val="null3"/>
        <w:ind w:firstLine="480"/>
        <w:jc w:val="both"/>
      </w:pPr>
      <w:r>
        <w:rPr>
          <w:sz w:val="24"/>
        </w:rPr>
        <w:t>双方应本着诚实信用的原则协商解决本合同履行过程中发生的争议。</w:t>
      </w:r>
    </w:p>
    <w:p>
      <w:pPr>
        <w:pStyle w:val="null3"/>
        <w:ind w:firstLine="480"/>
      </w:pPr>
      <w:r>
        <w:rPr>
          <w:sz w:val="24"/>
        </w:rPr>
        <w:t>7.2仲裁或诉讼</w:t>
      </w:r>
    </w:p>
    <w:p>
      <w:pPr>
        <w:pStyle w:val="null3"/>
        <w:ind w:firstLine="480"/>
        <w:jc w:val="both"/>
      </w:pPr>
      <w:r>
        <w:rPr>
          <w:sz w:val="24"/>
        </w:rPr>
        <w:t>协商不成时，双方有权向专用条款约定的仲裁机构申请仲裁或向有管辖权的人民法院提起诉讼。</w:t>
      </w:r>
    </w:p>
    <w:p>
      <w:pPr>
        <w:pStyle w:val="null3"/>
        <w:ind w:firstLine="480"/>
      </w:pPr>
      <w:r>
        <w:rPr>
          <w:sz w:val="24"/>
        </w:rPr>
        <w:t>8.其它</w:t>
      </w:r>
    </w:p>
    <w:p>
      <w:pPr>
        <w:pStyle w:val="null3"/>
        <w:ind w:firstLine="480"/>
      </w:pPr>
      <w:r>
        <w:rPr>
          <w:sz w:val="24"/>
        </w:rPr>
        <w:t>8.1 保密</w:t>
      </w:r>
    </w:p>
    <w:p>
      <w:pPr>
        <w:pStyle w:val="null3"/>
        <w:ind w:firstLine="480"/>
        <w:jc w:val="both"/>
      </w:pPr>
      <w:r>
        <w:rPr>
          <w:sz w:val="24"/>
        </w:rPr>
        <w:t>在本合同履行期间或专用条款约定的期限内，双方不得泄露对方申明的保密资料，亦不得泄露与实施工程有关的第三人所提供的保密资料。保密事项在专用条款中约定。</w:t>
      </w:r>
    </w:p>
    <w:p>
      <w:pPr>
        <w:pStyle w:val="null3"/>
        <w:ind w:firstLine="480"/>
      </w:pPr>
      <w:r>
        <w:rPr>
          <w:sz w:val="24"/>
        </w:rPr>
        <w:t>8.2 通知与送达</w:t>
      </w:r>
    </w:p>
    <w:p>
      <w:pPr>
        <w:pStyle w:val="null3"/>
        <w:ind w:firstLine="480"/>
        <w:jc w:val="both"/>
      </w:pPr>
      <w:r>
        <w:rPr>
          <w:sz w:val="24"/>
        </w:rPr>
        <w:t>8.2.1与合同有关的通知、指示、要求、决定等，均应采用书面形式，并应在专用条款约定的期限内送达接收人和送达地点。</w:t>
      </w:r>
    </w:p>
    <w:p>
      <w:pPr>
        <w:pStyle w:val="null3"/>
        <w:ind w:firstLine="480"/>
        <w:jc w:val="both"/>
      </w:pPr>
      <w:r>
        <w:rPr>
          <w:sz w:val="24"/>
        </w:rPr>
        <w:t>8.2.2甲方和乙方应在专用条款中约定各自的送达接收人、送达地点、电子邮箱。任何一方指定的接收人或送达地点或电子邮箱发生变动的，应提前 3天以书面形式通知对方，否则视为未发生变动。</w:t>
      </w:r>
    </w:p>
    <w:p>
      <w:pPr>
        <w:pStyle w:val="null3"/>
        <w:ind w:firstLine="480"/>
        <w:jc w:val="both"/>
      </w:pPr>
      <w:r>
        <w:rPr>
          <w:sz w:val="24"/>
        </w:rPr>
        <w:t>8.2.3甲方和乙方应当及时签收另一方送达至送达地点和指定接收人的往来函件，如逾期未答复或确有充分证据证明一方无正当理由拒签的，视为认可往来函件的内容。</w:t>
      </w:r>
    </w:p>
    <w:p>
      <w:pPr>
        <w:pStyle w:val="null3"/>
        <w:ind w:firstLine="480"/>
      </w:pPr>
      <w:r>
        <w:rPr>
          <w:sz w:val="24"/>
        </w:rPr>
        <w:t>8.3知识产权</w:t>
      </w:r>
    </w:p>
    <w:p>
      <w:pPr>
        <w:pStyle w:val="null3"/>
        <w:ind w:firstLine="480"/>
        <w:jc w:val="both"/>
      </w:pPr>
      <w:r>
        <w:rPr>
          <w:sz w:val="24"/>
        </w:rPr>
        <w:t>合同涉及的知识产权的归属由双方在专用条款另行约定。</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center"/>
        <w:outlineLvl w:val="1"/>
      </w:pPr>
      <w:r>
        <w:rPr>
          <w:sz w:val="36"/>
          <w:b/>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24"/>
          <w:b/>
        </w:rPr>
        <w:t>第三部分 专用条款</w:t>
      </w:r>
    </w:p>
    <w:p>
      <w:pPr>
        <w:pStyle w:val="null3"/>
        <w:ind w:firstLine="480"/>
      </w:pPr>
      <w:r>
        <w:rPr>
          <w:sz w:val="24"/>
        </w:rPr>
        <w:t>1.词语定义、语言、解释顺序与适用法律</w:t>
      </w:r>
    </w:p>
    <w:p>
      <w:pPr>
        <w:pStyle w:val="null3"/>
        <w:ind w:firstLine="480"/>
      </w:pPr>
      <w:r>
        <w:rPr>
          <w:sz w:val="24"/>
        </w:rPr>
        <w:t>1.2语言</w:t>
      </w:r>
    </w:p>
    <w:p>
      <w:pPr>
        <w:pStyle w:val="null3"/>
        <w:ind w:firstLine="480"/>
        <w:jc w:val="both"/>
      </w:pPr>
      <w:r>
        <w:rPr>
          <w:sz w:val="24"/>
        </w:rPr>
        <w:t>本合同文件除使用中文外，还可用</w:t>
      </w:r>
      <w:r>
        <w:rPr>
          <w:sz w:val="24"/>
          <w:u w:val="single"/>
        </w:rPr>
        <w:t>/</w:t>
      </w:r>
      <w:r>
        <w:rPr>
          <w:sz w:val="24"/>
        </w:rPr>
        <w:t>。</w:t>
      </w:r>
    </w:p>
    <w:p>
      <w:pPr>
        <w:pStyle w:val="null3"/>
        <w:ind w:firstLine="480"/>
      </w:pPr>
      <w:r>
        <w:rPr>
          <w:sz w:val="24"/>
        </w:rPr>
        <w:t>1.4适用法律</w:t>
      </w:r>
    </w:p>
    <w:p>
      <w:pPr>
        <w:pStyle w:val="null3"/>
        <w:ind w:firstLine="480"/>
        <w:jc w:val="both"/>
      </w:pPr>
      <w:r>
        <w:rPr>
          <w:sz w:val="24"/>
        </w:rPr>
        <w:t>本合同适用的其他规范性文件包括：</w:t>
      </w:r>
      <w:r>
        <w:rPr>
          <w:sz w:val="24"/>
          <w:u w:val="single"/>
        </w:rPr>
        <w:t>《室内空气质量标准》（GB/T 18883—2022）及国家和地方现行的规范、标准</w:t>
      </w:r>
      <w:r>
        <w:rPr>
          <w:sz w:val="24"/>
        </w:rPr>
        <w:t>。</w:t>
      </w:r>
    </w:p>
    <w:p>
      <w:pPr>
        <w:pStyle w:val="null3"/>
        <w:ind w:firstLine="480"/>
      </w:pPr>
      <w:r>
        <w:rPr>
          <w:sz w:val="24"/>
        </w:rPr>
        <w:t>2.甲方的权利、义务</w:t>
      </w:r>
    </w:p>
    <w:p>
      <w:pPr>
        <w:pStyle w:val="null3"/>
        <w:ind w:firstLine="480"/>
      </w:pPr>
      <w:r>
        <w:rPr>
          <w:sz w:val="24"/>
        </w:rPr>
        <w:t>2.1现场监督</w:t>
      </w:r>
    </w:p>
    <w:p>
      <w:pPr>
        <w:pStyle w:val="null3"/>
        <w:ind w:firstLine="480"/>
        <w:jc w:val="both"/>
      </w:pPr>
      <w:r>
        <w:rPr>
          <w:sz w:val="24"/>
        </w:rPr>
        <w:t>甲方选派姓名：</w:t>
      </w:r>
      <w:r>
        <w:rPr>
          <w:sz w:val="24"/>
          <w:u w:val="single"/>
        </w:rPr>
        <w:t xml:space="preserve">       </w:t>
      </w:r>
      <w:r>
        <w:rPr>
          <w:sz w:val="24"/>
        </w:rPr>
        <w:t>、联系电话：</w:t>
      </w:r>
      <w:r>
        <w:rPr>
          <w:sz w:val="24"/>
          <w:u w:val="single"/>
        </w:rPr>
        <w:t xml:space="preserve">       </w:t>
      </w:r>
      <w:r>
        <w:rPr>
          <w:sz w:val="24"/>
        </w:rPr>
        <w:t>为本项目负责人，负责本合同履行的有关事项，包括但不限于布置检测任务、指挥联络、现场监督、确认检测工作量、跟进送检等工作。</w:t>
      </w:r>
    </w:p>
    <w:p>
      <w:pPr>
        <w:pStyle w:val="null3"/>
        <w:ind w:firstLine="480"/>
      </w:pPr>
      <w:r>
        <w:rPr>
          <w:sz w:val="24"/>
        </w:rPr>
        <w:t>▲2.2提供资料及工作条件</w:t>
      </w:r>
    </w:p>
    <w:p>
      <w:pPr>
        <w:pStyle w:val="null3"/>
        <w:ind w:firstLine="480"/>
        <w:jc w:val="both"/>
      </w:pPr>
      <w:r>
        <w:rPr>
          <w:sz w:val="24"/>
        </w:rPr>
        <w:t>2.2.6甲方应至少提前</w:t>
      </w:r>
      <w:r>
        <w:rPr>
          <w:sz w:val="24"/>
          <w:u w:val="single"/>
        </w:rPr>
        <w:t xml:space="preserve"> 8</w:t>
      </w:r>
      <w:r>
        <w:rPr>
          <w:sz w:val="24"/>
        </w:rPr>
        <w:t>小时将检测项目的进度、质量等要求通知乙方，乙方在</w:t>
      </w:r>
      <w:r>
        <w:rPr>
          <w:sz w:val="24"/>
          <w:u w:val="single"/>
        </w:rPr>
        <w:t>8</w:t>
      </w:r>
      <w:r>
        <w:rPr>
          <w:sz w:val="24"/>
        </w:rPr>
        <w:t>小时内提交检测方案，检测方案经甲方确定后不超过</w:t>
      </w:r>
      <w:r>
        <w:rPr>
          <w:sz w:val="24"/>
          <w:u w:val="single"/>
        </w:rPr>
        <w:t xml:space="preserve">8 </w:t>
      </w:r>
      <w:r>
        <w:rPr>
          <w:sz w:val="24"/>
        </w:rPr>
        <w:t>个小时内到达受检项目现场按照《室内空气质量标准》（GB/T 18883—2022）开展检测工作，并在检测工作完成后5个工作日内提交检测报告。</w:t>
      </w:r>
    </w:p>
    <w:p>
      <w:pPr>
        <w:pStyle w:val="null3"/>
        <w:ind w:firstLine="480"/>
      </w:pPr>
      <w:r>
        <w:rPr>
          <w:sz w:val="24"/>
        </w:rPr>
        <w:t>▲2.3成果确认及验收支付</w:t>
      </w:r>
    </w:p>
    <w:p>
      <w:pPr>
        <w:pStyle w:val="null3"/>
        <w:ind w:firstLine="480"/>
        <w:jc w:val="both"/>
      </w:pPr>
      <w:r>
        <w:rPr>
          <w:sz w:val="24"/>
        </w:rPr>
        <w:t>2.3.3甲方应自领取检测报告之日起</w:t>
      </w:r>
      <w:r>
        <w:rPr>
          <w:sz w:val="24"/>
          <w:u w:val="single"/>
        </w:rPr>
        <w:t>14</w:t>
      </w:r>
      <w:r>
        <w:rPr>
          <w:sz w:val="24"/>
        </w:rPr>
        <w:t>天内对检测报告进行验收、审核结算并支付乙方应得款项，若有异议的，在收到报告之日起15天内以书面形式向乙方提出，由双方共同认可或相关行政主管部门制定的检测机构复检。复检结论与原检测结论相同，由甲方支付复检费用；复检结论与原检测结论不相同，则由乙方承担复检费用。</w:t>
      </w:r>
    </w:p>
    <w:p>
      <w:pPr>
        <w:pStyle w:val="null3"/>
        <w:ind w:firstLine="480"/>
      </w:pPr>
      <w:r>
        <w:rPr>
          <w:sz w:val="24"/>
        </w:rPr>
        <w:t>3.乙方的权利、义务</w:t>
      </w:r>
    </w:p>
    <w:p>
      <w:pPr>
        <w:pStyle w:val="null3"/>
        <w:ind w:firstLine="480"/>
      </w:pPr>
      <w:r>
        <w:rPr>
          <w:sz w:val="24"/>
        </w:rPr>
        <w:t>3.1人员配备</w:t>
      </w:r>
    </w:p>
    <w:p>
      <w:pPr>
        <w:pStyle w:val="null3"/>
        <w:ind w:firstLine="480"/>
        <w:jc w:val="both"/>
      </w:pPr>
      <w:r>
        <w:rPr>
          <w:sz w:val="24"/>
        </w:rPr>
        <w:t>3.1.1乙方选派姓名：</w:t>
      </w:r>
      <w:r>
        <w:rPr>
          <w:sz w:val="24"/>
          <w:u w:val="single"/>
        </w:rPr>
        <w:t xml:space="preserve">       </w:t>
      </w:r>
      <w:r>
        <w:rPr>
          <w:sz w:val="24"/>
        </w:rPr>
        <w:t>、联系电话：</w:t>
      </w:r>
      <w:r>
        <w:rPr>
          <w:sz w:val="24"/>
          <w:u w:val="single"/>
        </w:rPr>
        <w:t xml:space="preserve">       </w:t>
      </w:r>
      <w:r>
        <w:rPr>
          <w:sz w:val="24"/>
        </w:rPr>
        <w:t>为本项目负责人。</w:t>
      </w:r>
    </w:p>
    <w:p>
      <w:pPr>
        <w:pStyle w:val="null3"/>
        <w:ind w:firstLine="480"/>
      </w:pPr>
      <w:r>
        <w:rPr>
          <w:sz w:val="24"/>
        </w:rPr>
        <w:t>▲3.4检测成果</w:t>
      </w:r>
    </w:p>
    <w:p>
      <w:pPr>
        <w:pStyle w:val="null3"/>
        <w:ind w:firstLine="480"/>
        <w:jc w:val="both"/>
      </w:pPr>
      <w:r>
        <w:rPr>
          <w:sz w:val="24"/>
        </w:rPr>
        <w:t>1.按照国家、地方政府以及行业主管部门现行有效的规范、标准、规程和文件，本合同约定的质量检测服务适用的技术标准、规范等依据为：</w:t>
      </w:r>
      <w:r>
        <w:rPr>
          <w:sz w:val="24"/>
          <w:u w:val="single"/>
        </w:rPr>
        <w:t>《室内空气质量标准》（GB/T 18883—2022）、《民用建筑工程室内环境污染控制标准》GB50325-2020</w:t>
      </w:r>
      <w:r>
        <w:rPr>
          <w:sz w:val="24"/>
        </w:rPr>
        <w:t>。</w:t>
      </w:r>
    </w:p>
    <w:p>
      <w:pPr>
        <w:pStyle w:val="null3"/>
        <w:ind w:firstLine="480"/>
        <w:jc w:val="both"/>
      </w:pPr>
      <w:r>
        <w:rPr>
          <w:sz w:val="24"/>
        </w:rPr>
        <w:t>2.在单项检测完成后，乙方按照国家技术规范、标准、规程及任务委托书的有关要求出具书面检测报告一式</w:t>
      </w:r>
      <w:r>
        <w:rPr>
          <w:sz w:val="24"/>
          <w:u w:val="single"/>
        </w:rPr>
        <w:t>六</w:t>
      </w:r>
      <w:r>
        <w:rPr>
          <w:sz w:val="24"/>
        </w:rPr>
        <w:t>份。</w:t>
      </w:r>
    </w:p>
    <w:p>
      <w:pPr>
        <w:pStyle w:val="null3"/>
        <w:ind w:firstLine="480"/>
        <w:jc w:val="both"/>
      </w:pPr>
      <w:r>
        <w:rPr>
          <w:sz w:val="24"/>
        </w:rPr>
        <w:t>3.6.3履约保函</w:t>
      </w:r>
    </w:p>
    <w:p>
      <w:pPr>
        <w:pStyle w:val="null3"/>
        <w:ind w:firstLine="480"/>
        <w:jc w:val="both"/>
      </w:pPr>
      <w:r>
        <w:rPr>
          <w:sz w:val="24"/>
        </w:rPr>
        <w:t>履约保函按下列方式</w:t>
      </w:r>
      <w:r>
        <w:rPr>
          <w:sz w:val="24"/>
          <w:u w:val="single"/>
        </w:rPr>
        <w:t>（1）</w:t>
      </w:r>
      <w:r>
        <w:rPr>
          <w:sz w:val="24"/>
        </w:rPr>
        <w:t>进行办理：</w:t>
      </w:r>
    </w:p>
    <w:p>
      <w:pPr>
        <w:pStyle w:val="null3"/>
        <w:ind w:firstLine="480"/>
        <w:jc w:val="both"/>
      </w:pPr>
      <w:r>
        <w:rPr>
          <w:sz w:val="24"/>
        </w:rPr>
        <w:t>（1）委托人不需要检测人出具履约保函；</w:t>
      </w:r>
    </w:p>
    <w:p>
      <w:pPr>
        <w:pStyle w:val="null3"/>
        <w:ind w:firstLine="480"/>
        <w:jc w:val="both"/>
      </w:pPr>
      <w:r>
        <w:rPr>
          <w:sz w:val="24"/>
        </w:rPr>
        <w:t>（2）委托人需要检测人出具履约保函的，检测人应在签订本合同后</w:t>
      </w:r>
      <w:r>
        <w:rPr>
          <w:sz w:val="24"/>
          <w:u w:val="single"/>
        </w:rPr>
        <w:t xml:space="preserve"> / </w:t>
      </w:r>
      <w:r>
        <w:rPr>
          <w:sz w:val="24"/>
        </w:rPr>
        <w:t xml:space="preserve"> 天内向委托人提交在中国注册的银行开出的担保金额为合同价款的</w:t>
      </w:r>
      <w:r>
        <w:rPr>
          <w:sz w:val="24"/>
          <w:u w:val="single"/>
        </w:rPr>
        <w:t xml:space="preserve"> / </w:t>
      </w:r>
      <w:r>
        <w:rPr>
          <w:sz w:val="24"/>
        </w:rPr>
        <w:t>%（不高于10%）,即人民币</w:t>
      </w:r>
      <w:r>
        <w:rPr>
          <w:sz w:val="24"/>
          <w:u w:val="single"/>
        </w:rPr>
        <w:t xml:space="preserve">  / </w:t>
      </w:r>
      <w:r>
        <w:rPr>
          <w:sz w:val="24"/>
        </w:rPr>
        <w:t>元的履约保函原件。保函期限以壹年为期限根据工期每年到期后再续开下一年度的保函，可连续出具。</w:t>
      </w:r>
    </w:p>
    <w:p>
      <w:pPr>
        <w:pStyle w:val="null3"/>
        <w:ind w:firstLine="480"/>
        <w:jc w:val="both"/>
      </w:pPr>
      <w:r>
        <w:rPr>
          <w:sz w:val="24"/>
        </w:rPr>
        <w:t>在检测人发出检测报告并经委托人确认后，应予以办理退回履约保函。</w:t>
      </w:r>
    </w:p>
    <w:p>
      <w:pPr>
        <w:pStyle w:val="null3"/>
        <w:ind w:firstLine="480"/>
      </w:pPr>
      <w:r>
        <w:rPr>
          <w:sz w:val="24"/>
        </w:rPr>
        <w:t>▲4.违约责任</w:t>
      </w:r>
    </w:p>
    <w:p>
      <w:pPr>
        <w:pStyle w:val="null3"/>
        <w:ind w:firstLine="480"/>
        <w:jc w:val="both"/>
      </w:pPr>
      <w:r>
        <w:rPr>
          <w:sz w:val="24"/>
        </w:rPr>
        <w:t>4.1乙方返工费按下列方法确定并支付</w:t>
      </w:r>
      <w:r>
        <w:rPr>
          <w:sz w:val="24"/>
          <w:u w:val="single"/>
        </w:rPr>
        <w:t>:由于甲方提供的资料、文件错误、不准确，造成工期延误或返工时，工期予以顺延，并按经甲方确定的返工检测方案/清单按专有条款第5.2款约定计算返工费。</w:t>
      </w:r>
    </w:p>
    <w:p>
      <w:pPr>
        <w:pStyle w:val="null3"/>
        <w:ind w:firstLine="480"/>
        <w:jc w:val="both"/>
      </w:pPr>
      <w:r>
        <w:rPr>
          <w:sz w:val="24"/>
        </w:rPr>
        <w:t>4.2甲方违约金按下列方法确定并支付:</w:t>
      </w:r>
      <w:r>
        <w:rPr>
          <w:sz w:val="24"/>
          <w:u w:val="single"/>
        </w:rPr>
        <w:t>合同履行期间，甲方要求终止或解除合同，乙方已进行工作的，甲方应按经甲方确定的检测方案范围内乙方实际完成的工作量支付乙方检测费用，甲方不承担其他违约责任。乙方未进行工作的，甲方无需支付费用。</w:t>
      </w:r>
    </w:p>
    <w:p>
      <w:pPr>
        <w:pStyle w:val="null3"/>
        <w:ind w:firstLine="480"/>
        <w:jc w:val="both"/>
      </w:pPr>
      <w:r>
        <w:rPr>
          <w:sz w:val="24"/>
        </w:rPr>
        <w:t>4.3甲方逾期违约金按下列方法确定并支付：每逾期一天，应向乙方偿付未支付检测费的</w:t>
      </w:r>
      <w:r>
        <w:rPr>
          <w:sz w:val="24"/>
          <w:u w:val="single"/>
        </w:rPr>
        <w:t>0.1%</w:t>
      </w:r>
      <w:r>
        <w:rPr>
          <w:sz w:val="24"/>
        </w:rPr>
        <w:t>作为逾期违约金。</w:t>
      </w:r>
    </w:p>
    <w:p>
      <w:pPr>
        <w:pStyle w:val="null3"/>
        <w:ind w:firstLine="480"/>
        <w:jc w:val="both"/>
      </w:pPr>
      <w:r>
        <w:rPr>
          <w:sz w:val="24"/>
        </w:rPr>
        <w:t>4.4乙方额外费用（设备转场费用）按下列方法确定并支付：</w:t>
      </w:r>
      <w:r>
        <w:rPr>
          <w:sz w:val="24"/>
          <w:u w:val="single"/>
        </w:rPr>
        <w:t>甲方无需支付额外费用。</w:t>
      </w:r>
    </w:p>
    <w:p>
      <w:pPr>
        <w:pStyle w:val="null3"/>
        <w:ind w:firstLine="480"/>
        <w:jc w:val="both"/>
      </w:pPr>
      <w:r>
        <w:rPr>
          <w:sz w:val="24"/>
        </w:rPr>
        <w:t>4.6乙方经甲方书面催告后仍未按照合同约定时间提交检测报告，每逾期一天应按相关检测项目检测费用的</w:t>
      </w:r>
      <w:r>
        <w:rPr>
          <w:sz w:val="24"/>
          <w:u w:val="single"/>
        </w:rPr>
        <w:t xml:space="preserve"> 0.1%</w:t>
      </w:r>
      <w:r>
        <w:rPr>
          <w:sz w:val="24"/>
        </w:rPr>
        <w:t>向甲方支付违约金，迟延超过</w:t>
      </w:r>
      <w:r>
        <w:rPr>
          <w:sz w:val="24"/>
          <w:u w:val="single"/>
        </w:rPr>
        <w:t xml:space="preserve"> 5</w:t>
      </w:r>
      <w:r>
        <w:rPr>
          <w:sz w:val="24"/>
        </w:rPr>
        <w:t>天的，甲方有权解除合同，并有权将本项目另行委托其它检测机构。</w:t>
      </w:r>
    </w:p>
    <w:p>
      <w:pPr>
        <w:pStyle w:val="null3"/>
        <w:ind w:firstLine="480"/>
        <w:jc w:val="both"/>
      </w:pPr>
      <w:r>
        <w:rPr>
          <w:sz w:val="24"/>
        </w:rPr>
        <w:t>4.8乙方无正当理由违反本合同约定延期进场的，每迟延进场1天，必须向甲方支付本合同项下检测费用</w:t>
      </w:r>
      <w:r>
        <w:rPr>
          <w:sz w:val="24"/>
          <w:u w:val="single"/>
        </w:rPr>
        <w:t>0.1%</w:t>
      </w:r>
      <w:r>
        <w:rPr>
          <w:sz w:val="24"/>
        </w:rPr>
        <w:t>的违约金；迟延进场超过</w:t>
      </w:r>
      <w:r>
        <w:rPr>
          <w:sz w:val="24"/>
          <w:u w:val="single"/>
        </w:rPr>
        <w:t xml:space="preserve"> 5</w:t>
      </w:r>
      <w:r>
        <w:rPr>
          <w:sz w:val="24"/>
        </w:rPr>
        <w:t>天的，甲方有权解除合同，并有权将本项目另行委托其它检测机构。</w:t>
      </w:r>
    </w:p>
    <w:p>
      <w:pPr>
        <w:pStyle w:val="null3"/>
        <w:ind w:firstLine="480"/>
        <w:jc w:val="both"/>
      </w:pPr>
      <w:r>
        <w:rPr>
          <w:sz w:val="24"/>
        </w:rPr>
        <w:t>4.10 安全方面的违约责任</w:t>
      </w:r>
    </w:p>
    <w:p>
      <w:pPr>
        <w:pStyle w:val="null3"/>
        <w:ind w:firstLine="480"/>
        <w:jc w:val="both"/>
      </w:pPr>
      <w:r>
        <w:rPr>
          <w:sz w:val="24"/>
        </w:rPr>
        <w:t>由于乙方的检测工作不及时或测量资料不准确或分析、报告不及时而导致事故发生，给甲方造成损失的，乙方除赔偿甲方损失外，并向甲方支付本合同项下检测费用</w:t>
      </w:r>
      <w:r>
        <w:rPr>
          <w:sz w:val="24"/>
          <w:u w:val="single"/>
        </w:rPr>
        <w:t>30%</w:t>
      </w:r>
      <w:r>
        <w:rPr>
          <w:sz w:val="24"/>
        </w:rPr>
        <w:t>的违约金。</w:t>
      </w:r>
    </w:p>
    <w:p>
      <w:pPr>
        <w:pStyle w:val="null3"/>
        <w:ind w:firstLine="480"/>
        <w:jc w:val="both"/>
      </w:pPr>
      <w:r>
        <w:rPr>
          <w:sz w:val="24"/>
        </w:rPr>
        <w:t>4.11 分包、转包方面的违约责任</w:t>
      </w:r>
    </w:p>
    <w:p>
      <w:pPr>
        <w:pStyle w:val="null3"/>
        <w:ind w:firstLine="480"/>
        <w:jc w:val="both"/>
      </w:pPr>
      <w:r>
        <w:rPr>
          <w:sz w:val="24"/>
        </w:rPr>
        <w:t>乙方擅自分包或者转包项目的，甲方有权单方部分解除合同或全部解除合同，并要求乙方承担本合同项下检测费用</w:t>
      </w:r>
      <w:r>
        <w:rPr>
          <w:sz w:val="24"/>
          <w:u w:val="single"/>
        </w:rPr>
        <w:t>30%</w:t>
      </w:r>
      <w:r>
        <w:rPr>
          <w:sz w:val="24"/>
        </w:rPr>
        <w:t>的违约金，若因此造成甲方损失还须赔偿相关损失。</w:t>
      </w:r>
    </w:p>
    <w:p>
      <w:pPr>
        <w:pStyle w:val="null3"/>
        <w:ind w:firstLine="480"/>
        <w:jc w:val="both"/>
      </w:pPr>
      <w:r>
        <w:rPr>
          <w:sz w:val="24"/>
        </w:rPr>
        <w:t>4.12乙方投入的人员与本合同约定及其投标（或报价）文件、检测实施方案的承诺不符或未经甲方同意擅自更换的，每更换一次项目负责人，甲方有权扣减</w:t>
      </w:r>
      <w:r>
        <w:rPr>
          <w:sz w:val="24"/>
          <w:u w:val="single"/>
        </w:rPr>
        <w:t>30%</w:t>
      </w:r>
      <w:r>
        <w:rPr>
          <w:sz w:val="24"/>
        </w:rPr>
        <w:t>的检测费用作为人员违约金。</w:t>
      </w:r>
    </w:p>
    <w:p>
      <w:pPr>
        <w:pStyle w:val="null3"/>
        <w:ind w:firstLine="480"/>
        <w:jc w:val="both"/>
      </w:pPr>
      <w:r>
        <w:rPr>
          <w:sz w:val="24"/>
        </w:rPr>
        <w:t>4.13发现乙方人员与施工单位或其他相关方串通，对不合格工程出具合格检测报告或结论，乙方应承担严重违约责任，甲方有权单方解除合同，并要求乙方承担本合同项下检测费用</w:t>
      </w:r>
      <w:r>
        <w:rPr>
          <w:sz w:val="24"/>
          <w:u w:val="single"/>
        </w:rPr>
        <w:t>100</w:t>
      </w:r>
      <w:r>
        <w:rPr>
          <w:sz w:val="24"/>
        </w:rPr>
        <w:t>%的违约金，若因此造成甲方损失还须赔偿相关损失。</w:t>
      </w:r>
    </w:p>
    <w:p>
      <w:pPr>
        <w:pStyle w:val="null3"/>
        <w:ind w:firstLine="480"/>
      </w:pPr>
      <w:r>
        <w:rPr>
          <w:sz w:val="24"/>
        </w:rPr>
        <w:t>5.支付</w:t>
      </w:r>
    </w:p>
    <w:p>
      <w:pPr>
        <w:pStyle w:val="null3"/>
        <w:ind w:firstLine="480"/>
      </w:pPr>
      <w:r>
        <w:rPr>
          <w:sz w:val="24"/>
        </w:rPr>
        <w:t>▲5.2检测项目费用计算方式、金额</w:t>
      </w:r>
    </w:p>
    <w:p>
      <w:pPr>
        <w:pStyle w:val="null3"/>
        <w:ind w:firstLine="480"/>
        <w:jc w:val="both"/>
      </w:pPr>
      <w:r>
        <w:rPr>
          <w:sz w:val="24"/>
        </w:rPr>
        <w:t>5.2.1本合同检测项目费用的计算方式为：</w:t>
      </w:r>
    </w:p>
    <w:p>
      <w:pPr>
        <w:pStyle w:val="null3"/>
        <w:ind w:firstLine="480"/>
        <w:jc w:val="both"/>
      </w:pPr>
      <w:r>
        <w:rPr>
          <w:sz w:val="24"/>
        </w:rPr>
        <w:t>√</w:t>
      </w:r>
      <w:r>
        <w:rPr>
          <w:sz w:val="24"/>
        </w:rPr>
        <w:t>单价包干；□总价包干；□其它</w:t>
      </w:r>
    </w:p>
    <w:p>
      <w:pPr>
        <w:pStyle w:val="null3"/>
        <w:ind w:firstLine="480"/>
        <w:jc w:val="both"/>
      </w:pPr>
      <w:r>
        <w:rPr>
          <w:sz w:val="24"/>
        </w:rPr>
        <w:t>5.2.2本项目合同单价：</w:t>
      </w:r>
      <w:r>
        <w:rPr>
          <w:sz w:val="24"/>
          <w:u w:val="single"/>
        </w:rPr>
        <w:t>¥    元/点</w:t>
      </w:r>
      <w:r>
        <w:rPr>
          <w:sz w:val="24"/>
        </w:rPr>
        <w:t>（项目较多按附件表格填写）</w:t>
      </w:r>
    </w:p>
    <w:p>
      <w:pPr>
        <w:pStyle w:val="null3"/>
        <w:ind w:firstLine="480"/>
        <w:jc w:val="both"/>
      </w:pPr>
      <w:r>
        <w:rPr>
          <w:sz w:val="24"/>
        </w:rPr>
        <w:t>合同预算总价：</w:t>
      </w:r>
      <w:r>
        <w:rPr>
          <w:sz w:val="24"/>
          <w:u w:val="single"/>
        </w:rPr>
        <w:t xml:space="preserve">¥          </w:t>
      </w:r>
      <w:r>
        <w:rPr>
          <w:sz w:val="24"/>
        </w:rPr>
        <w:t>元（人民币大写</w:t>
      </w:r>
      <w:r>
        <w:rPr>
          <w:sz w:val="24"/>
          <w:u w:val="single"/>
        </w:rPr>
        <w:t xml:space="preserve">：         </w:t>
      </w:r>
      <w:r>
        <w:rPr>
          <w:sz w:val="24"/>
        </w:rPr>
        <w:t>）。</w:t>
      </w:r>
    </w:p>
    <w:p>
      <w:pPr>
        <w:pStyle w:val="null3"/>
        <w:ind w:firstLine="480"/>
        <w:jc w:val="both"/>
      </w:pPr>
      <w:r>
        <w:rPr>
          <w:sz w:val="24"/>
        </w:rPr>
        <w:t>结算总价=∑（合同单价×实际完成工作量）。</w:t>
      </w:r>
    </w:p>
    <w:p>
      <w:pPr>
        <w:pStyle w:val="null3"/>
        <w:ind w:firstLine="480"/>
        <w:jc w:val="both"/>
      </w:pPr>
      <w:r>
        <w:rPr>
          <w:sz w:val="24"/>
        </w:rPr>
        <w:t>5.2.3本项目合同包干总价：</w:t>
      </w:r>
      <w:r>
        <w:rPr>
          <w:sz w:val="24"/>
          <w:u w:val="single"/>
        </w:rPr>
        <w:t xml:space="preserve">￥     /     </w:t>
      </w:r>
      <w:r>
        <w:rPr>
          <w:sz w:val="24"/>
        </w:rPr>
        <w:t>元（人民币大写：</w:t>
      </w:r>
      <w:r>
        <w:rPr>
          <w:sz w:val="24"/>
          <w:u w:val="single"/>
        </w:rPr>
        <w:t xml:space="preserve">     /     </w:t>
      </w:r>
      <w:r>
        <w:rPr>
          <w:sz w:val="24"/>
        </w:rPr>
        <w:t xml:space="preserve"> ）。如有合同变更的内容，结算时另按专用条款6.1条计算。</w:t>
      </w:r>
    </w:p>
    <w:p>
      <w:pPr>
        <w:pStyle w:val="null3"/>
        <w:ind w:firstLine="480"/>
        <w:jc w:val="both"/>
      </w:pPr>
      <w:r>
        <w:rPr>
          <w:sz w:val="24"/>
        </w:rPr>
        <w:t>5.2.4其它：</w:t>
      </w:r>
      <w:r>
        <w:rPr>
          <w:sz w:val="24"/>
          <w:u w:val="single"/>
        </w:rPr>
        <w:t xml:space="preserve">      /       </w:t>
      </w:r>
    </w:p>
    <w:p>
      <w:pPr>
        <w:pStyle w:val="null3"/>
        <w:ind w:firstLine="480"/>
      </w:pPr>
      <w:r>
        <w:rPr>
          <w:sz w:val="24"/>
        </w:rPr>
        <w:t>5.3支付方式</w:t>
      </w:r>
    </w:p>
    <w:p>
      <w:pPr>
        <w:pStyle w:val="null3"/>
        <w:ind w:firstLine="480"/>
        <w:jc w:val="both"/>
      </w:pPr>
      <w:r>
        <w:rPr>
          <w:sz w:val="24"/>
        </w:rPr>
        <w:t>经双方协商一致，双方约定本项目的检测费用的采用以下</w:t>
      </w:r>
      <w:r>
        <w:rPr>
          <w:sz w:val="24"/>
          <w:u w:val="single"/>
        </w:rPr>
        <w:t>方式七</w:t>
      </w:r>
      <w:r>
        <w:rPr>
          <w:sz w:val="24"/>
        </w:rPr>
        <w:t>进行支付。</w:t>
      </w:r>
    </w:p>
    <w:p>
      <w:pPr>
        <w:pStyle w:val="null3"/>
        <w:ind w:firstLine="480"/>
        <w:jc w:val="both"/>
      </w:pPr>
      <w:r>
        <w:rPr>
          <w:sz w:val="24"/>
        </w:rPr>
        <w:t>方式一：</w:t>
      </w:r>
    </w:p>
    <w:p>
      <w:pPr>
        <w:pStyle w:val="null3"/>
        <w:ind w:firstLine="480"/>
        <w:jc w:val="both"/>
      </w:pPr>
      <w:r>
        <w:rPr>
          <w:sz w:val="24"/>
        </w:rPr>
        <w:t>合同签订生效后，在甲方领取全部检测报告时一次性向乙方支付全部检测费用。</w:t>
      </w:r>
    </w:p>
    <w:p>
      <w:pPr>
        <w:pStyle w:val="null3"/>
        <w:ind w:firstLine="480"/>
        <w:jc w:val="both"/>
      </w:pPr>
      <w:r>
        <w:rPr>
          <w:sz w:val="24"/>
        </w:rPr>
        <w:t>方式二：</w:t>
      </w:r>
    </w:p>
    <w:p>
      <w:pPr>
        <w:pStyle w:val="null3"/>
        <w:ind w:firstLine="480"/>
        <w:jc w:val="both"/>
      </w:pPr>
      <w:r>
        <w:rPr>
          <w:sz w:val="24"/>
        </w:rPr>
        <w:t>按月结算，每月10号之前结清上月发生费用。</w:t>
      </w:r>
    </w:p>
    <w:p>
      <w:pPr>
        <w:pStyle w:val="null3"/>
        <w:ind w:firstLine="480"/>
        <w:jc w:val="both"/>
      </w:pPr>
      <w:r>
        <w:rPr>
          <w:sz w:val="24"/>
        </w:rPr>
        <w:t>方式三：</w:t>
      </w:r>
    </w:p>
    <w:p>
      <w:pPr>
        <w:pStyle w:val="null3"/>
        <w:ind w:firstLine="480"/>
        <w:jc w:val="both"/>
      </w:pPr>
      <w:r>
        <w:rPr>
          <w:sz w:val="24"/>
        </w:rPr>
        <w:t>①合同签订生效后，甲方在30天内向乙方支付检测费用总额的</w:t>
      </w:r>
      <w:r>
        <w:rPr>
          <w:sz w:val="24"/>
          <w:u w:val="single"/>
        </w:rPr>
        <w:t>/</w:t>
      </w:r>
      <w:r>
        <w:rPr>
          <w:sz w:val="24"/>
        </w:rPr>
        <w:t>（不低于15％）作为预付款。</w:t>
      </w:r>
    </w:p>
    <w:p>
      <w:pPr>
        <w:pStyle w:val="null3"/>
        <w:ind w:firstLine="480"/>
        <w:jc w:val="both"/>
      </w:pPr>
      <w:r>
        <w:rPr>
          <w:sz w:val="24"/>
        </w:rPr>
        <w:t>②乙方在完成检测报告后，向甲方送达或邮寄检测费用请款书，甲方应在30天内向乙方支付相关检测费用后领取检测报告。</w:t>
      </w:r>
    </w:p>
    <w:p>
      <w:pPr>
        <w:pStyle w:val="null3"/>
        <w:ind w:firstLine="480"/>
        <w:jc w:val="both"/>
      </w:pPr>
      <w:r>
        <w:rPr>
          <w:sz w:val="24"/>
        </w:rPr>
        <w:t>方式四：</w:t>
      </w:r>
    </w:p>
    <w:p>
      <w:pPr>
        <w:pStyle w:val="null3"/>
        <w:ind w:firstLine="480"/>
        <w:jc w:val="both"/>
      </w:pPr>
      <w:r>
        <w:rPr>
          <w:sz w:val="24"/>
        </w:rPr>
        <w:t>①合同签订生效后，甲方在30天内向乙方支付检测费用总额的</w:t>
      </w:r>
      <w:r>
        <w:rPr>
          <w:sz w:val="24"/>
          <w:u w:val="single"/>
        </w:rPr>
        <w:t>/</w:t>
      </w:r>
      <w:r>
        <w:rPr>
          <w:sz w:val="24"/>
        </w:rPr>
        <w:t>（不低于15％）作为预付款。</w:t>
      </w:r>
    </w:p>
    <w:p>
      <w:pPr>
        <w:pStyle w:val="null3"/>
        <w:ind w:firstLine="480"/>
        <w:jc w:val="both"/>
      </w:pPr>
      <w:r>
        <w:rPr>
          <w:sz w:val="24"/>
        </w:rPr>
        <w:t>②进度款：检测费用原则上每季度按实际完成的工程量支付，可支付累计完成工程量的</w:t>
      </w:r>
      <w:r>
        <w:rPr>
          <w:sz w:val="24"/>
          <w:u w:val="single"/>
        </w:rPr>
        <w:t>/</w:t>
      </w:r>
      <w:r>
        <w:rPr>
          <w:sz w:val="24"/>
        </w:rPr>
        <w:t>（不低于80％）。</w:t>
      </w:r>
    </w:p>
    <w:p>
      <w:pPr>
        <w:pStyle w:val="null3"/>
        <w:ind w:firstLine="480"/>
        <w:jc w:val="both"/>
      </w:pPr>
      <w:r>
        <w:rPr>
          <w:sz w:val="24"/>
        </w:rPr>
        <w:t>③乙方在完成检测报告后，向甲方送达或邮寄检测费用请款书，甲方应在30天内向乙方支付剩余检测费用后领取检测报告。</w:t>
      </w:r>
    </w:p>
    <w:p>
      <w:pPr>
        <w:pStyle w:val="null3"/>
        <w:ind w:firstLine="480"/>
        <w:jc w:val="both"/>
      </w:pPr>
      <w:r>
        <w:rPr>
          <w:sz w:val="24"/>
        </w:rPr>
        <w:t>方式五：</w:t>
      </w:r>
    </w:p>
    <w:p>
      <w:pPr>
        <w:pStyle w:val="null3"/>
        <w:ind w:firstLine="480"/>
        <w:jc w:val="left"/>
      </w:pPr>
      <w:r>
        <w:rPr>
          <w:sz w:val="24"/>
        </w:rPr>
        <w:t>①每季度按实际完成的工程量支付，可支付累计完成工程量</w:t>
      </w:r>
      <w:r>
        <w:rPr>
          <w:sz w:val="24"/>
          <w:u w:val="single"/>
        </w:rPr>
        <w:t>/</w:t>
      </w:r>
      <w:r>
        <w:rPr>
          <w:sz w:val="24"/>
        </w:rPr>
        <w:t>（不低于80％）。</w:t>
      </w:r>
    </w:p>
    <w:p>
      <w:pPr>
        <w:pStyle w:val="null3"/>
        <w:ind w:firstLine="480"/>
        <w:jc w:val="both"/>
      </w:pPr>
      <w:r>
        <w:rPr>
          <w:sz w:val="24"/>
        </w:rPr>
        <w:t>②乙方在完成检测报告后，向甲方送达或邮寄检测费用请款书，甲方应在30天内向乙方支付剩余检测费用后领取检测报告。</w:t>
      </w:r>
    </w:p>
    <w:p>
      <w:pPr>
        <w:pStyle w:val="null3"/>
        <w:ind w:firstLine="480"/>
        <w:jc w:val="both"/>
      </w:pPr>
      <w:r>
        <w:rPr>
          <w:sz w:val="24"/>
        </w:rPr>
        <w:t>方式六：</w:t>
      </w:r>
    </w:p>
    <w:p>
      <w:pPr>
        <w:pStyle w:val="null3"/>
        <w:ind w:firstLine="480"/>
        <w:jc w:val="both"/>
      </w:pPr>
      <w:r>
        <w:rPr>
          <w:sz w:val="24"/>
        </w:rPr>
        <w:t>①合同签订生效后，甲方原则上</w:t>
      </w:r>
      <w:r>
        <w:rPr>
          <w:sz w:val="24"/>
          <w:u w:val="single"/>
        </w:rPr>
        <w:t>自收到发票后5个</w:t>
      </w:r>
      <w:r>
        <w:rPr>
          <w:sz w:val="24"/>
        </w:rPr>
        <w:t>工作日内向乙方支付合同检测服务费总额50%的预付款。预付款自支付第二期检测服务费进度款起，分四次抵扣，每次抵扣预付款的25%，当期检测服务费不足以抵扣的，不足部分计入下期抵扣。</w:t>
      </w:r>
    </w:p>
    <w:p>
      <w:pPr>
        <w:pStyle w:val="null3"/>
        <w:ind w:firstLine="480"/>
        <w:jc w:val="both"/>
      </w:pPr>
      <w:r>
        <w:rPr>
          <w:sz w:val="24"/>
        </w:rPr>
        <w:t>②合同实施后，检测服务费按月计量支付。每月10号之前支付上月发生费用。按照经甲方审定的检测方案，以甲方审核确认的当月完成的实际检测数量计算支付检测服务费（初次抽检不合格的，乙方需无偿对不合格的检测项目复检一次，此情况下点数按一次计算。）乙方提交的每月检测服务计量资料应包含检测方案、计算书、检测报告等。计量资料提交甲方或甲方另行委托的第三方咨询机构审核，甲方收到计量资料后5个工作日内审核完成，按审核计量结果支付当期应付检测服务费的100%。</w:t>
      </w:r>
    </w:p>
    <w:p>
      <w:pPr>
        <w:pStyle w:val="null3"/>
        <w:ind w:firstLine="480"/>
        <w:jc w:val="both"/>
      </w:pPr>
      <w:r>
        <w:rPr>
          <w:sz w:val="24"/>
        </w:rPr>
        <w:t>③检测服务费结算，按服务期内经甲方审定的检测方案，以甲方审核确认的全部实际检测数量计算结算检测服务费（初次抽检不合格的，乙方需无偿对不合格的检测项目复检一次，此情况下点数按一次计算。）。最终结算检测服务费不超合同检测服务费总额。</w:t>
      </w:r>
    </w:p>
    <w:p>
      <w:pPr>
        <w:pStyle w:val="null3"/>
        <w:ind w:firstLine="480"/>
        <w:jc w:val="both"/>
      </w:pPr>
      <w:r>
        <w:rPr>
          <w:sz w:val="24"/>
        </w:rPr>
        <w:t>方式七：</w:t>
      </w:r>
    </w:p>
    <w:p>
      <w:pPr>
        <w:pStyle w:val="null3"/>
        <w:ind w:firstLine="480"/>
        <w:jc w:val="both"/>
      </w:pPr>
      <w:r>
        <w:rPr>
          <w:sz w:val="24"/>
        </w:rPr>
        <w:t>①合同签订生效后，甲方原则上</w:t>
      </w:r>
      <w:r>
        <w:rPr>
          <w:sz w:val="24"/>
          <w:u w:val="single"/>
        </w:rPr>
        <w:t>自收到发票后5个</w:t>
      </w:r>
      <w:r>
        <w:rPr>
          <w:sz w:val="24"/>
        </w:rPr>
        <w:t>工作日内向乙方支付合同检测服务费总额50%的预付款。</w:t>
      </w:r>
    </w:p>
    <w:p>
      <w:pPr>
        <w:pStyle w:val="null3"/>
        <w:ind w:firstLine="480"/>
        <w:jc w:val="both"/>
      </w:pPr>
      <w:r>
        <w:rPr>
          <w:sz w:val="24"/>
        </w:rPr>
        <w:t>②检测进度款由甲乙双方按已检测数量协商确定支付金额（初次抽检不合格的，乙方需无偿对不合格的检测项目复检一次，此情况下点数按一次计算。）计量资料提交甲方或甲方另行委托的第三方咨询机构审核，甲方收到计量资料后5个工作日内审核完成，按审核计量结果支付当次应付检测服务费的100%。</w:t>
      </w:r>
    </w:p>
    <w:p>
      <w:pPr>
        <w:pStyle w:val="null3"/>
        <w:ind w:firstLine="480"/>
        <w:jc w:val="both"/>
      </w:pPr>
      <w:r>
        <w:rPr>
          <w:sz w:val="24"/>
        </w:rPr>
        <w:t>③检测服务费结算，按服务期内经甲方审定的检测方案，以甲方审核确认的全部实际检测数量计算结算检测服务费（初次抽检不合格的，乙方需无偿对不合格的检测项目复检一次，此情况下点数按一次计算）。最终结算检测服务费不超合同检测服务费总额。</w:t>
      </w:r>
    </w:p>
    <w:p>
      <w:pPr>
        <w:pStyle w:val="null3"/>
        <w:ind w:firstLine="480"/>
      </w:pPr>
      <w:r>
        <w:rPr>
          <w:sz w:val="24"/>
        </w:rPr>
        <w:t>（2）本项目的检测服务费用由财政支付，因财政资金拨款延误而导致款项未在约定时间内到达乙方账户，不属甲方违约，甲方不承担逾期支付的违约责任。</w:t>
      </w:r>
    </w:p>
    <w:p>
      <w:pPr>
        <w:pStyle w:val="null3"/>
        <w:ind w:firstLine="480"/>
      </w:pPr>
      <w:r>
        <w:rPr>
          <w:sz w:val="24"/>
        </w:rPr>
        <w:t>6. 合同变更、解除与终止</w:t>
      </w:r>
    </w:p>
    <w:p>
      <w:pPr>
        <w:pStyle w:val="null3"/>
        <w:ind w:firstLine="480"/>
      </w:pPr>
      <w:r>
        <w:rPr>
          <w:sz w:val="24"/>
        </w:rPr>
        <w:t>6.1 合同变更</w:t>
      </w:r>
    </w:p>
    <w:p>
      <w:pPr>
        <w:pStyle w:val="null3"/>
        <w:ind w:firstLine="480"/>
        <w:jc w:val="both"/>
      </w:pPr>
      <w:r>
        <w:rPr>
          <w:sz w:val="24"/>
        </w:rPr>
        <w:t>6.1.2 除不可抗力外，因非乙方原因导致本合同履行新增工程量时，新增工程量的检测费用按下列方法确定：</w:t>
      </w:r>
    </w:p>
    <w:p>
      <w:pPr>
        <w:pStyle w:val="null3"/>
        <w:ind w:firstLine="480"/>
        <w:jc w:val="both"/>
      </w:pPr>
      <w:r>
        <w:rPr>
          <w:sz w:val="24"/>
        </w:rPr>
        <w:t>工程量的确定方法：</w:t>
      </w:r>
      <w:r>
        <w:rPr>
          <w:sz w:val="24"/>
          <w:u w:val="single"/>
        </w:rPr>
        <w:t>按服务期内经甲方审定的检测方案，经甲方审核确认已完成的实际新增检测数量</w:t>
      </w:r>
      <w:r>
        <w:rPr>
          <w:sz w:val="24"/>
        </w:rPr>
        <w:t>（初次抽检不合格的，乙方需无偿对不合格的检测项目复检一次，此情况下点数按一次计算。）；</w:t>
      </w:r>
    </w:p>
    <w:p>
      <w:pPr>
        <w:pStyle w:val="null3"/>
        <w:ind w:firstLine="480"/>
        <w:jc w:val="both"/>
      </w:pPr>
      <w:r>
        <w:rPr>
          <w:sz w:val="24"/>
        </w:rPr>
        <w:t>价格的确定方法采用以下方式一：</w:t>
      </w:r>
    </w:p>
    <w:p>
      <w:pPr>
        <w:pStyle w:val="null3"/>
        <w:ind w:firstLine="480"/>
        <w:jc w:val="both"/>
      </w:pPr>
      <w:r>
        <w:rPr>
          <w:sz w:val="24"/>
        </w:rPr>
        <w:t>方式一：</w:t>
      </w:r>
      <w:r>
        <w:rPr>
          <w:sz w:val="24"/>
          <w:u w:val="single"/>
        </w:rPr>
        <w:t>如甲方须增加成交检测单价约定的氨NH3、甲醛HCHO、苯C6H6、甲苯C7H8、二甲苯C8H10、总挥发性有机化合物TVOC、氡222RN七项标准检测内容以外的且属于《室内空气质量标准》（GB/T 18883—2022）列明的其它检测子项的，增加检测内容的检测单价，以《关于印发&lt;广东省房屋建筑和市政工程质量安全检测收费指导价（第一批）&gt;和,&lt;广东省既有房屋建筑安全性鉴定收费指导价&gt;的通知》（粤建检协〔2015〕8号）规定的价格标准乘以成交价/单个检测点的检测服务费最高限价计算，检测数量按经甲方确认的检测方案以及实际实施的检测点数计算。</w:t>
      </w:r>
    </w:p>
    <w:p>
      <w:pPr>
        <w:pStyle w:val="null3"/>
        <w:ind w:firstLine="480"/>
        <w:jc w:val="both"/>
      </w:pPr>
      <w:r>
        <w:rPr>
          <w:sz w:val="24"/>
        </w:rPr>
        <w:t xml:space="preserve">方式二：总价包干 </w:t>
      </w:r>
      <w:r>
        <w:rPr>
          <w:sz w:val="24"/>
          <w:u w:val="single"/>
        </w:rPr>
        <w:t>/</w:t>
      </w:r>
    </w:p>
    <w:p>
      <w:pPr>
        <w:pStyle w:val="null3"/>
        <w:ind w:firstLine="480"/>
        <w:jc w:val="both"/>
      </w:pPr>
      <w:r>
        <w:rPr>
          <w:sz w:val="24"/>
        </w:rPr>
        <w:t>方式三：其它</w:t>
      </w:r>
    </w:p>
    <w:p>
      <w:pPr>
        <w:pStyle w:val="null3"/>
        <w:ind w:firstLine="480"/>
        <w:jc w:val="both"/>
      </w:pPr>
      <w:r>
        <w:rPr>
          <w:sz w:val="24"/>
        </w:rPr>
        <w:t>6.1.3因国家、地方政府以及行业主管部门现行有效的规范、标准、规程和文件等发生变化引起质量检测服务范围及工程量变化时的调整方法：</w:t>
      </w:r>
      <w:r>
        <w:rPr>
          <w:sz w:val="24"/>
          <w:u w:val="single"/>
        </w:rPr>
        <w:t>双方另行协商</w:t>
      </w:r>
      <w:r>
        <w:rPr>
          <w:sz w:val="24"/>
        </w:rPr>
        <w:t>。</w:t>
      </w:r>
    </w:p>
    <w:p>
      <w:pPr>
        <w:pStyle w:val="null3"/>
        <w:ind w:firstLine="480"/>
        <w:jc w:val="both"/>
      </w:pPr>
      <w:r>
        <w:rPr>
          <w:sz w:val="24"/>
        </w:rPr>
        <w:t>6.1.4因工程规模、服务范围及工作内容的变化等导致乙方的工作量增减时，检测费用的调整方法：</w:t>
      </w:r>
      <w:r>
        <w:rPr>
          <w:sz w:val="24"/>
          <w:u w:val="single"/>
        </w:rPr>
        <w:t>按协议书第四条及专用条款第6.1.2款计算检测服务费，甲方不因此增加其他额外费用。</w:t>
      </w:r>
    </w:p>
    <w:p>
      <w:pPr>
        <w:pStyle w:val="null3"/>
        <w:ind w:firstLine="480"/>
      </w:pPr>
      <w:r>
        <w:rPr>
          <w:sz w:val="24"/>
        </w:rPr>
        <w:t>6.2合同解除</w:t>
      </w:r>
    </w:p>
    <w:p>
      <w:pPr>
        <w:pStyle w:val="null3"/>
        <w:ind w:firstLine="480"/>
        <w:jc w:val="both"/>
      </w:pPr>
      <w:r>
        <w:rPr>
          <w:sz w:val="24"/>
        </w:rPr>
        <w:t>6.2.2双方约定解除合同的条件还包括：</w:t>
      </w:r>
      <w:r>
        <w:rPr>
          <w:sz w:val="24"/>
          <w:u w:val="single"/>
        </w:rPr>
        <w:t>服务期内乙方检测认证范围变化，不再具备实施本合同约定检测项目的资质。</w:t>
      </w:r>
    </w:p>
    <w:p>
      <w:pPr>
        <w:pStyle w:val="null3"/>
        <w:ind w:firstLine="480"/>
        <w:jc w:val="both"/>
      </w:pPr>
      <w:r>
        <w:rPr>
          <w:sz w:val="24"/>
        </w:rPr>
        <w:t>6.2.4因不可抗力导致的合同解除，双方约定损失的分担如下:</w:t>
      </w:r>
      <w:r>
        <w:rPr>
          <w:sz w:val="24"/>
          <w:u w:val="single"/>
        </w:rPr>
        <w:t>各自承担因不可抗力造成的损失。</w:t>
      </w:r>
    </w:p>
    <w:p>
      <w:pPr>
        <w:pStyle w:val="null3"/>
        <w:ind w:firstLine="480"/>
      </w:pPr>
      <w:r>
        <w:rPr>
          <w:sz w:val="24"/>
        </w:rPr>
        <w:t>7.争议解决</w:t>
      </w:r>
    </w:p>
    <w:p>
      <w:pPr>
        <w:pStyle w:val="null3"/>
        <w:ind w:firstLine="480"/>
      </w:pPr>
      <w:r>
        <w:rPr>
          <w:sz w:val="24"/>
        </w:rPr>
        <w:t>7.2 仲裁或诉讼</w:t>
      </w:r>
    </w:p>
    <w:p>
      <w:pPr>
        <w:pStyle w:val="null3"/>
        <w:ind w:firstLine="480"/>
        <w:jc w:val="both"/>
      </w:pPr>
      <w:r>
        <w:rPr>
          <w:sz w:val="24"/>
        </w:rPr>
        <w:t>合同争议的最终解决方式为下列第</w:t>
      </w:r>
      <w:r>
        <w:rPr>
          <w:sz w:val="24"/>
          <w:u w:val="single"/>
        </w:rPr>
        <w:t>（1）</w:t>
      </w:r>
      <w:r>
        <w:rPr>
          <w:sz w:val="24"/>
        </w:rPr>
        <w:t>种方式：</w:t>
      </w:r>
    </w:p>
    <w:p>
      <w:pPr>
        <w:pStyle w:val="null3"/>
        <w:ind w:firstLine="480"/>
        <w:jc w:val="both"/>
      </w:pPr>
      <w:r>
        <w:rPr>
          <w:sz w:val="24"/>
        </w:rPr>
        <w:t>（1）提请中国广州仲裁委员会进行仲裁。</w:t>
      </w:r>
    </w:p>
    <w:p>
      <w:pPr>
        <w:pStyle w:val="null3"/>
        <w:ind w:firstLine="480"/>
        <w:jc w:val="both"/>
      </w:pPr>
      <w:r>
        <w:rPr>
          <w:sz w:val="24"/>
        </w:rPr>
        <w:t>（2）向</w:t>
      </w:r>
      <w:r>
        <w:rPr>
          <w:sz w:val="24"/>
          <w:u w:val="single"/>
        </w:rPr>
        <w:t>/</w:t>
      </w:r>
      <w:r>
        <w:rPr>
          <w:sz w:val="24"/>
        </w:rPr>
        <w:t>人民法院提起诉讼。</w:t>
      </w:r>
    </w:p>
    <w:p>
      <w:pPr>
        <w:pStyle w:val="null3"/>
        <w:ind w:firstLine="480"/>
      </w:pPr>
      <w:r>
        <w:rPr>
          <w:sz w:val="24"/>
        </w:rPr>
        <w:t>8.其它</w:t>
      </w:r>
    </w:p>
    <w:p>
      <w:pPr>
        <w:pStyle w:val="null3"/>
        <w:ind w:firstLine="480"/>
      </w:pPr>
      <w:r>
        <w:rPr>
          <w:sz w:val="24"/>
        </w:rPr>
        <w:t>8.1保密</w:t>
      </w:r>
    </w:p>
    <w:p>
      <w:pPr>
        <w:pStyle w:val="null3"/>
        <w:ind w:firstLine="480"/>
        <w:jc w:val="both"/>
      </w:pPr>
      <w:r>
        <w:rPr>
          <w:sz w:val="24"/>
        </w:rPr>
        <w:t>甲方申明的保密事项和期限：</w:t>
      </w:r>
      <w:r>
        <w:rPr>
          <w:sz w:val="24"/>
          <w:u w:val="single"/>
        </w:rPr>
        <w:t>/</w:t>
      </w:r>
      <w:r>
        <w:rPr>
          <w:sz w:val="24"/>
        </w:rPr>
        <w:t xml:space="preserve">  。</w:t>
      </w:r>
    </w:p>
    <w:p>
      <w:pPr>
        <w:pStyle w:val="null3"/>
        <w:ind w:firstLine="480"/>
        <w:jc w:val="both"/>
      </w:pPr>
      <w:r>
        <w:rPr>
          <w:sz w:val="24"/>
        </w:rPr>
        <w:t>乙方申明的保密事项和期限：</w:t>
      </w:r>
      <w:r>
        <w:rPr>
          <w:sz w:val="24"/>
          <w:u w:val="single"/>
        </w:rPr>
        <w:t>/</w:t>
      </w:r>
      <w:r>
        <w:rPr>
          <w:sz w:val="24"/>
        </w:rPr>
        <w:t xml:space="preserve"> 。</w:t>
      </w:r>
    </w:p>
    <w:p>
      <w:pPr>
        <w:pStyle w:val="null3"/>
        <w:ind w:firstLine="480"/>
        <w:jc w:val="both"/>
      </w:pPr>
      <w:r>
        <w:rPr>
          <w:sz w:val="24"/>
        </w:rPr>
        <w:t>第三人申明的保密事项和期限：</w:t>
      </w:r>
      <w:r>
        <w:rPr>
          <w:sz w:val="24"/>
          <w:u w:val="single"/>
        </w:rPr>
        <w:t>/</w:t>
      </w:r>
      <w:r>
        <w:rPr>
          <w:sz w:val="24"/>
        </w:rPr>
        <w:t xml:space="preserve">  。</w:t>
      </w:r>
    </w:p>
    <w:p>
      <w:pPr>
        <w:pStyle w:val="null3"/>
        <w:ind w:firstLine="480"/>
      </w:pPr>
      <w:r>
        <w:rPr>
          <w:sz w:val="24"/>
        </w:rPr>
        <w:t>8.2通知与送达</w:t>
      </w:r>
    </w:p>
    <w:p>
      <w:pPr>
        <w:pStyle w:val="null3"/>
        <w:ind w:firstLine="480"/>
        <w:jc w:val="both"/>
      </w:pPr>
      <w:r>
        <w:rPr>
          <w:sz w:val="24"/>
        </w:rPr>
        <w:t>8.2.1任何一方与合同有关的通知、指示、要求、决定等，均应在</w:t>
      </w:r>
      <w:r>
        <w:rPr>
          <w:sz w:val="24"/>
          <w:u w:val="single"/>
        </w:rPr>
        <w:t>1</w:t>
      </w:r>
      <w:r>
        <w:rPr>
          <w:sz w:val="24"/>
        </w:rPr>
        <w:t>天内送达对方指定的接收人和送达地点。</w:t>
      </w:r>
    </w:p>
    <w:p>
      <w:pPr>
        <w:pStyle w:val="null3"/>
        <w:ind w:firstLine="480"/>
      </w:pPr>
      <w:r>
        <w:rPr>
          <w:sz w:val="24"/>
          <w:color w:val="000000"/>
        </w:rPr>
        <w:t>8.2.2甲方指定的送达接收人：</w:t>
      </w:r>
      <w:r>
        <w:rPr>
          <w:sz w:val="24"/>
          <w:color w:val="000000"/>
          <w:u w:val="single"/>
        </w:rPr>
        <w:t xml:space="preserve">    </w:t>
      </w:r>
      <w:r>
        <w:rPr>
          <w:sz w:val="24"/>
          <w:color w:val="000000"/>
        </w:rPr>
        <w:t>，送达地点：</w:t>
      </w:r>
      <w:r>
        <w:rPr>
          <w:sz w:val="24"/>
          <w:color w:val="000000"/>
          <w:u w:val="single"/>
        </w:rPr>
        <w:t xml:space="preserve">    </w:t>
      </w:r>
      <w:r>
        <w:rPr>
          <w:sz w:val="24"/>
          <w:color w:val="000000"/>
        </w:rPr>
        <w:t>，电子邮箱：</w:t>
      </w:r>
      <w:r>
        <w:rPr>
          <w:sz w:val="24"/>
          <w:color w:val="000000"/>
          <w:u w:val="single"/>
        </w:rPr>
        <w:t xml:space="preserve">    </w:t>
      </w:r>
      <w:r>
        <w:rPr>
          <w:sz w:val="24"/>
          <w:color w:val="000000"/>
        </w:rPr>
        <w:t>。</w:t>
      </w:r>
    </w:p>
    <w:p>
      <w:pPr>
        <w:pStyle w:val="null3"/>
        <w:ind w:firstLine="480"/>
      </w:pPr>
      <w:r>
        <w:rPr>
          <w:sz w:val="24"/>
        </w:rPr>
        <w:t>8.2.3乙方指定的送达接收人：</w:t>
      </w:r>
      <w:r>
        <w:rPr>
          <w:sz w:val="24"/>
          <w:u w:val="single"/>
        </w:rPr>
        <w:t xml:space="preserve">    </w:t>
      </w:r>
      <w:r>
        <w:rPr>
          <w:sz w:val="24"/>
        </w:rPr>
        <w:t>，送达地点：</w:t>
      </w:r>
      <w:r>
        <w:rPr>
          <w:sz w:val="24"/>
          <w:u w:val="single"/>
        </w:rPr>
        <w:t xml:space="preserve">    </w:t>
      </w:r>
      <w:r>
        <w:rPr>
          <w:sz w:val="24"/>
        </w:rPr>
        <w:t>，电子：</w:t>
      </w:r>
      <w:r>
        <w:rPr>
          <w:sz w:val="24"/>
          <w:u w:val="single"/>
        </w:rPr>
        <w:t xml:space="preserve">    </w:t>
      </w:r>
      <w:r>
        <w:rPr>
          <w:sz w:val="24"/>
        </w:rPr>
        <w:t>。</w:t>
      </w:r>
    </w:p>
    <w:p>
      <w:pPr>
        <w:pStyle w:val="null3"/>
        <w:ind w:firstLine="480"/>
      </w:pPr>
      <w:r>
        <w:rPr>
          <w:sz w:val="24"/>
        </w:rPr>
        <w:t>8.3知识产权</w:t>
      </w:r>
    </w:p>
    <w:p>
      <w:pPr>
        <w:pStyle w:val="null3"/>
        <w:ind w:firstLine="480"/>
        <w:jc w:val="both"/>
      </w:pPr>
      <w:r>
        <w:rPr>
          <w:sz w:val="24"/>
        </w:rPr>
        <w:t>甲方提供给乙方的图纸、甲方为实施工程自行编制或委托编制的技术规范以及反映甲方要求的或其他类似性质文件的著作权属于</w:t>
      </w:r>
      <w:r>
        <w:rPr>
          <w:sz w:val="24"/>
          <w:u w:val="single"/>
        </w:rPr>
        <w:t>甲方所有</w:t>
      </w:r>
      <w:r>
        <w:rPr>
          <w:sz w:val="24"/>
        </w:rPr>
        <w:t>。</w:t>
      </w:r>
    </w:p>
    <w:p>
      <w:pPr>
        <w:pStyle w:val="null3"/>
        <w:ind w:firstLine="480"/>
        <w:jc w:val="both"/>
      </w:pPr>
      <w:r>
        <w:rPr>
          <w:sz w:val="24"/>
        </w:rPr>
        <w:t>乙方为履行本合同约定而编制的成果文件，其著作权属于乙方所有，甲方具有使用权。</w:t>
      </w:r>
    </w:p>
    <w:p>
      <w:pPr>
        <w:pStyle w:val="null3"/>
        <w:ind w:firstLine="480"/>
        <w:jc w:val="both"/>
      </w:pPr>
      <w:r>
        <w:rPr>
          <w:sz w:val="24"/>
        </w:rPr>
        <w:t>双方将履行本合同形成的有关成果文件用于企业宣传、申报奖项以及接受上级主管部门的检查须遵守以下约定：</w:t>
      </w:r>
      <w:r>
        <w:rPr>
          <w:sz w:val="24"/>
          <w:u w:val="single"/>
        </w:rPr>
        <w:t>/</w:t>
      </w:r>
      <w:r>
        <w:rPr>
          <w:sz w:val="24"/>
        </w:rPr>
        <w:t>。</w:t>
      </w:r>
    </w:p>
    <w:p>
      <w:pPr>
        <w:pStyle w:val="null3"/>
        <w:ind w:firstLine="480"/>
      </w:pPr>
      <w:r>
        <w:rPr>
          <w:sz w:val="24"/>
        </w:rPr>
        <w:t>9.补充条款</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sz w:val="24"/>
        </w:rPr>
        <w:t>附录</w:t>
      </w:r>
    </w:p>
    <w:p>
      <w:pPr>
        <w:pStyle w:val="null3"/>
        <w:jc w:val="center"/>
      </w:pPr>
      <w:r>
        <w:rPr>
          <w:sz w:val="24"/>
          <w:b/>
        </w:rPr>
        <w:t>项目室内空气质量检测费用清单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23"/>
        <w:gridCol w:w="3576"/>
        <w:gridCol w:w="678"/>
        <w:gridCol w:w="678"/>
        <w:gridCol w:w="1226"/>
        <w:gridCol w:w="1226"/>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5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检测项目</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综合单价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合价(元)</w:t>
            </w:r>
          </w:p>
        </w:tc>
      </w:tr>
      <w:tr>
        <w:tc>
          <w:tcPr>
            <w:tcW w:type="dxa" w:w="923"/>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57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标准检测点（标准检测内容包含：氨NH3、甲醛HCHO、苯C6H6、甲苯C7H8、二甲苯C8H10、总挥发性有机化合物TVOC、氡222RN 七项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8307"/>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合同总价（选项合计）人民币大写：             小写¥         元</w:t>
            </w:r>
          </w:p>
        </w:tc>
      </w:tr>
    </w:tbl>
    <w:p>
      <w:pPr>
        <w:pStyle w:val="null3"/>
        <w:ind w:firstLine="480"/>
        <w:jc w:val="both"/>
      </w:pPr>
      <w:r>
        <w:rPr>
          <w:sz w:val="24"/>
        </w:rPr>
        <w:t xml:space="preserve">注：1.本工程质量检测项目费用计算方式为：         </w:t>
      </w:r>
    </w:p>
    <w:p>
      <w:pPr>
        <w:pStyle w:val="null3"/>
        <w:ind w:firstLine="480"/>
        <w:jc w:val="both"/>
      </w:pPr>
      <w:r>
        <w:rPr>
          <w:sz w:val="24"/>
        </w:rPr>
        <w:t>2.采用单价包干的，需填写所有表格内容，采用总价包干的，只需列明检测项目及数量。</w:t>
      </w:r>
    </w:p>
    <w:p>
      <w:pPr>
        <w:pStyle w:val="null3"/>
        <w:ind w:firstLine="480"/>
        <w:jc w:val="both"/>
      </w:pPr>
      <w:r>
        <w:rPr>
          <w:sz w:val="24"/>
        </w:rPr>
        <w:t>3.本表不够可另加表格。</w:t>
      </w:r>
    </w:p>
    <w:p>
      <w:pPr>
        <w:pStyle w:val="null3"/>
        <w:ind w:firstLine="48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440101-2025-01472</w:t>
      </w:r>
    </w:p>
    <w:p>
      <w:pPr>
        <w:pStyle w:val="null3"/>
        <w:jc w:val="center"/>
        <w:outlineLvl w:val="3"/>
      </w:pPr>
      <w:r>
        <w:rPr>
          <w:sz w:val="24"/>
          <w:b/>
        </w:rPr>
        <w:t>采购项目编号：</w:t>
      </w:r>
      <w:r>
        <w:rPr>
          <w:sz w:val="24"/>
          <w:b/>
        </w:rPr>
        <w:t>GZCQC2500FC01003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2025年中小学校室内空气质量抽查检测项目</w:t>
      </w:r>
      <w:r>
        <w:rPr>
          <w:u w:val="single"/>
        </w:rPr>
        <w:t>”</w:t>
      </w:r>
      <w:r>
        <w:rPr/>
        <w:t>项目的竞争性磋商[采购项目编号为：</w:t>
      </w:r>
      <w:r>
        <w:rPr>
          <w:u w:val="single"/>
        </w:rPr>
        <w:t>GZCQC2500FC01003</w:t>
      </w:r>
      <w:r>
        <w:rPr/>
        <w:t>]，我方愿参与响应。</w:t>
      </w:r>
    </w:p>
    <w:p>
      <w:pPr>
        <w:pStyle w:val="null3"/>
        <w:ind w:firstLine="480"/>
      </w:pPr>
      <w:r>
        <w:rPr/>
        <w:t>我方确认收到贵方提供的</w:t>
      </w:r>
      <w:r>
        <w:rPr>
          <w:u w:val="single"/>
        </w:rPr>
        <w:t>“</w:t>
      </w:r>
      <w:r>
        <w:rPr>
          <w:u w:val="single"/>
        </w:rPr>
        <w:t>2025年中小学校室内空气质量抽查检测项目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2025年中小学校室内空气质量抽查检测项目</w:t>
      </w:r>
      <w:r>
        <w:rPr/>
        <w:t>”项目采购[采购项目编号为</w:t>
      </w:r>
      <w:r>
        <w:rPr/>
        <w:t>GZCQC2500FC01003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广州市教育基建和装备中心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2025年中小学校室内空气质量抽查检测项目</w:t>
      </w:r>
      <w:r>
        <w:rPr/>
        <w:t>（采购项目编号：</w:t>
      </w:r>
      <w:r>
        <w:rPr/>
        <w:t>GZCQC2500FC01003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